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BDB" w:rsidRPr="00236D0C" w:rsidRDefault="00D67D0E" w:rsidP="001B4EEB">
      <w:pPr>
        <w:widowControl/>
        <w:spacing w:after="160" w:line="560" w:lineRule="exact"/>
        <w:jc w:val="left"/>
        <w:rPr>
          <w:rFonts w:ascii="Times New Roman" w:eastAsia="宋体" w:hAnsi="Times New Roman" w:cs="Times New Roman"/>
          <w:b/>
          <w:kern w:val="0"/>
          <w:sz w:val="32"/>
          <w:szCs w:val="32"/>
        </w:rPr>
      </w:pPr>
      <w:bookmarkStart w:id="0" w:name="_Toc36410188"/>
      <w:r w:rsidRPr="00236D0C">
        <w:rPr>
          <w:rFonts w:ascii="Times New Roman" w:eastAsia="宋体" w:hAnsi="Times New Roman" w:cs="Times New Roman" w:hint="eastAsia"/>
          <w:b/>
          <w:kern w:val="0"/>
          <w:sz w:val="32"/>
          <w:szCs w:val="32"/>
        </w:rPr>
        <w:t>【责任管理】</w:t>
      </w:r>
    </w:p>
    <w:p w:rsidR="00005BDB" w:rsidRPr="00236D0C" w:rsidRDefault="00005BDB" w:rsidP="001B4EEB">
      <w:pPr>
        <w:spacing w:line="560" w:lineRule="exact"/>
        <w:jc w:val="center"/>
        <w:rPr>
          <w:rFonts w:ascii="Times New Roman" w:eastAsia="华文中宋" w:hAnsi="Times New Roman"/>
          <w:color w:val="FF0000"/>
          <w:sz w:val="32"/>
          <w:szCs w:val="44"/>
        </w:rPr>
      </w:pPr>
    </w:p>
    <w:p w:rsidR="00005BDB" w:rsidRPr="00236D0C" w:rsidRDefault="009A790B" w:rsidP="001B4EEB">
      <w:pPr>
        <w:spacing w:line="560" w:lineRule="exact"/>
        <w:rPr>
          <w:rFonts w:ascii="Times New Roman" w:eastAsia="黑体" w:hAnsi="Times New Roman" w:cs="Times New Roman"/>
          <w:sz w:val="32"/>
          <w:szCs w:val="32"/>
        </w:rPr>
      </w:pPr>
      <w:r w:rsidRPr="00236D0C">
        <w:rPr>
          <w:rFonts w:ascii="Times New Roman" w:eastAsia="黑体" w:hAnsi="Times New Roman" w:cs="黑体" w:hint="eastAsia"/>
          <w:sz w:val="32"/>
          <w:szCs w:val="32"/>
        </w:rPr>
        <w:t>中国铝业股份有限公司广西分公司</w:t>
      </w:r>
    </w:p>
    <w:p w:rsidR="00005BDB" w:rsidRPr="00236D0C" w:rsidRDefault="009A790B" w:rsidP="001B4EEB">
      <w:pPr>
        <w:spacing w:line="560" w:lineRule="exact"/>
        <w:jc w:val="center"/>
        <w:rPr>
          <w:rFonts w:ascii="Times New Roman" w:eastAsia="方正小标宋简体" w:hAnsi="Times New Roman"/>
          <w:sz w:val="44"/>
          <w:szCs w:val="44"/>
        </w:rPr>
      </w:pPr>
      <w:r w:rsidRPr="00236D0C">
        <w:rPr>
          <w:rFonts w:ascii="Times New Roman" w:eastAsia="方正小标宋简体" w:hAnsi="Times New Roman" w:hint="eastAsia"/>
          <w:sz w:val="44"/>
          <w:szCs w:val="44"/>
        </w:rPr>
        <w:t>按下</w:t>
      </w:r>
      <w:r w:rsidR="00E8511C" w:rsidRPr="00236D0C">
        <w:rPr>
          <w:rFonts w:ascii="Times New Roman" w:eastAsia="方正小标宋简体" w:hAnsi="Times New Roman" w:hint="eastAsia"/>
          <w:sz w:val="44"/>
          <w:szCs w:val="44"/>
        </w:rPr>
        <w:t>相关方</w:t>
      </w:r>
      <w:r w:rsidRPr="00236D0C">
        <w:rPr>
          <w:rFonts w:ascii="Times New Roman" w:eastAsia="方正小标宋简体" w:hAnsi="Times New Roman" w:hint="eastAsia"/>
          <w:sz w:val="44"/>
          <w:szCs w:val="44"/>
        </w:rPr>
        <w:t>一体化管理快进键</w:t>
      </w:r>
      <w:bookmarkEnd w:id="0"/>
    </w:p>
    <w:p w:rsidR="00005BDB" w:rsidRPr="00236D0C" w:rsidRDefault="00005BDB" w:rsidP="001B4EEB">
      <w:pPr>
        <w:widowControl/>
        <w:spacing w:line="560" w:lineRule="exact"/>
        <w:ind w:firstLineChars="200" w:firstLine="640"/>
        <w:rPr>
          <w:rFonts w:ascii="Times New Roman" w:hAnsi="Times New Roman"/>
          <w:sz w:val="32"/>
        </w:rPr>
      </w:pPr>
    </w:p>
    <w:p w:rsidR="00005BDB" w:rsidRPr="00236D0C" w:rsidRDefault="009A790B" w:rsidP="001B4EEB">
      <w:pPr>
        <w:widowControl/>
        <w:spacing w:line="560" w:lineRule="exact"/>
        <w:ind w:firstLineChars="200" w:firstLine="640"/>
        <w:rPr>
          <w:rFonts w:ascii="Times New Roman" w:eastAsia="黑体" w:hAnsi="Times New Roman"/>
          <w:sz w:val="32"/>
          <w:szCs w:val="32"/>
        </w:rPr>
      </w:pPr>
      <w:r w:rsidRPr="00236D0C">
        <w:rPr>
          <w:rFonts w:ascii="Times New Roman" w:eastAsia="黑体" w:hAnsi="Times New Roman" w:hint="eastAsia"/>
          <w:sz w:val="32"/>
          <w:szCs w:val="32"/>
        </w:rPr>
        <w:t>一、企业简介</w:t>
      </w:r>
    </w:p>
    <w:p w:rsidR="00583BCD" w:rsidRPr="00236D0C" w:rsidRDefault="009A790B" w:rsidP="001B4EEB">
      <w:pPr>
        <w:widowControl/>
        <w:spacing w:line="560" w:lineRule="exact"/>
        <w:ind w:firstLineChars="200" w:firstLine="640"/>
        <w:rPr>
          <w:rFonts w:ascii="Times New Roman" w:hAnsi="Times New Roman"/>
          <w:color w:val="FF0000"/>
          <w:sz w:val="32"/>
          <w:szCs w:val="32"/>
        </w:rPr>
      </w:pPr>
      <w:r w:rsidRPr="00236D0C">
        <w:rPr>
          <w:rFonts w:ascii="Times New Roman" w:eastAsia="仿宋_GB2312" w:hAnsi="Times New Roman" w:cs="仿宋_GB2312" w:hint="eastAsia"/>
          <w:sz w:val="32"/>
          <w:szCs w:val="32"/>
        </w:rPr>
        <w:t>中国铝业</w:t>
      </w:r>
      <w:bookmarkStart w:id="1" w:name="_GoBack"/>
      <w:bookmarkEnd w:id="1"/>
      <w:r w:rsidRPr="00236D0C">
        <w:rPr>
          <w:rFonts w:ascii="Times New Roman" w:eastAsia="仿宋_GB2312" w:hAnsi="Times New Roman" w:cs="仿宋_GB2312" w:hint="eastAsia"/>
          <w:sz w:val="32"/>
          <w:szCs w:val="32"/>
        </w:rPr>
        <w:t>股份有限公司广西分公司（</w:t>
      </w:r>
      <w:r w:rsidR="003B467D" w:rsidRPr="00236D0C">
        <w:rPr>
          <w:rFonts w:ascii="Times New Roman" w:eastAsia="仿宋_GB2312" w:hAnsi="Times New Roman" w:cs="仿宋_GB2312" w:hint="eastAsia"/>
          <w:sz w:val="32"/>
          <w:szCs w:val="32"/>
        </w:rPr>
        <w:t>以下</w:t>
      </w:r>
      <w:r w:rsidRPr="00236D0C">
        <w:rPr>
          <w:rFonts w:ascii="Times New Roman" w:eastAsia="仿宋_GB2312" w:hAnsi="Times New Roman" w:cs="仿宋_GB2312" w:hint="eastAsia"/>
          <w:sz w:val="32"/>
          <w:szCs w:val="32"/>
        </w:rPr>
        <w:t>简称广西分公司）位于广西壮族自治区百色市平果市，是</w:t>
      </w:r>
      <w:r w:rsidR="00583BCD" w:rsidRPr="00236D0C">
        <w:rPr>
          <w:rFonts w:ascii="Times New Roman" w:eastAsia="仿宋_GB2312" w:hAnsi="Times New Roman" w:cs="仿宋_GB2312" w:hint="eastAsia"/>
          <w:sz w:val="32"/>
          <w:szCs w:val="32"/>
        </w:rPr>
        <w:t>一家</w:t>
      </w:r>
      <w:r w:rsidRPr="00236D0C">
        <w:rPr>
          <w:rFonts w:ascii="Times New Roman" w:eastAsia="仿宋_GB2312" w:hAnsi="Times New Roman" w:cs="仿宋_GB2312" w:hint="eastAsia"/>
          <w:sz w:val="32"/>
          <w:szCs w:val="32"/>
        </w:rPr>
        <w:t>以铝土矿为原料生产氧化铝的大型铝冶炼生产企业，其前身</w:t>
      </w:r>
      <w:r w:rsidR="008E7C45" w:rsidRPr="00236D0C">
        <w:rPr>
          <w:rFonts w:ascii="Times New Roman" w:eastAsia="仿宋_GB2312" w:hAnsi="Times New Roman" w:cs="仿宋_GB2312" w:hint="eastAsia"/>
          <w:sz w:val="32"/>
          <w:szCs w:val="32"/>
        </w:rPr>
        <w:t>为</w:t>
      </w:r>
      <w:r w:rsidRPr="00236D0C">
        <w:rPr>
          <w:rFonts w:ascii="Times New Roman" w:eastAsia="仿宋_GB2312" w:hAnsi="Times New Roman" w:cs="仿宋_GB2312" w:hint="eastAsia"/>
          <w:sz w:val="32"/>
          <w:szCs w:val="32"/>
        </w:rPr>
        <w:t>成立于</w:t>
      </w:r>
      <w:r w:rsidRPr="00236D0C">
        <w:rPr>
          <w:rFonts w:ascii="Times New Roman" w:eastAsia="仿宋_GB2312" w:hAnsi="Times New Roman" w:cs="仿宋_GB2312"/>
          <w:sz w:val="32"/>
          <w:szCs w:val="32"/>
        </w:rPr>
        <w:t>1987</w:t>
      </w:r>
      <w:r w:rsidRPr="00236D0C">
        <w:rPr>
          <w:rFonts w:ascii="Times New Roman" w:eastAsia="仿宋_GB2312" w:hAnsi="Times New Roman" w:cs="仿宋_GB2312" w:hint="eastAsia"/>
          <w:sz w:val="32"/>
          <w:szCs w:val="32"/>
        </w:rPr>
        <w:t>年的平果铝业公司。</w:t>
      </w:r>
      <w:r w:rsidR="00583BCD" w:rsidRPr="00236D0C">
        <w:rPr>
          <w:rFonts w:ascii="Times New Roman" w:eastAsia="仿宋_GB2312" w:hAnsi="Times New Roman" w:cs="仿宋_GB2312" w:hint="eastAsia"/>
          <w:sz w:val="32"/>
          <w:szCs w:val="32"/>
        </w:rPr>
        <w:t>截至</w:t>
      </w:r>
      <w:r w:rsidR="00583BCD" w:rsidRPr="00236D0C">
        <w:rPr>
          <w:rFonts w:ascii="Times New Roman" w:eastAsia="仿宋_GB2312" w:hAnsi="Times New Roman" w:cs="仿宋_GB2312" w:hint="eastAsia"/>
          <w:sz w:val="32"/>
          <w:szCs w:val="32"/>
        </w:rPr>
        <w:t>2020</w:t>
      </w:r>
      <w:r w:rsidR="00583BCD" w:rsidRPr="00236D0C">
        <w:rPr>
          <w:rFonts w:ascii="Times New Roman" w:eastAsia="仿宋_GB2312" w:hAnsi="Times New Roman" w:cs="仿宋_GB2312" w:hint="eastAsia"/>
          <w:sz w:val="32"/>
          <w:szCs w:val="32"/>
        </w:rPr>
        <w:t>年底，广西分公司总资产</w:t>
      </w:r>
      <w:r w:rsidR="00583BCD" w:rsidRPr="00236D0C">
        <w:rPr>
          <w:rFonts w:ascii="Times New Roman" w:eastAsia="仿宋_GB2312" w:hAnsi="Times New Roman" w:cs="仿宋_GB2312" w:hint="eastAsia"/>
          <w:sz w:val="32"/>
          <w:szCs w:val="32"/>
        </w:rPr>
        <w:t>87.95</w:t>
      </w:r>
      <w:r w:rsidR="00583BCD" w:rsidRPr="00236D0C">
        <w:rPr>
          <w:rFonts w:ascii="Times New Roman" w:eastAsia="仿宋_GB2312" w:hAnsi="Times New Roman" w:cs="仿宋_GB2312" w:hint="eastAsia"/>
          <w:sz w:val="32"/>
          <w:szCs w:val="32"/>
        </w:rPr>
        <w:t>亿元，累计实现工业总产值</w:t>
      </w:r>
      <w:r w:rsidR="00583BCD" w:rsidRPr="00236D0C">
        <w:rPr>
          <w:rFonts w:ascii="Times New Roman" w:eastAsia="仿宋_GB2312" w:hAnsi="Times New Roman" w:cs="仿宋_GB2312" w:hint="eastAsia"/>
          <w:sz w:val="32"/>
          <w:szCs w:val="32"/>
        </w:rPr>
        <w:t>1115.98</w:t>
      </w:r>
      <w:r w:rsidR="00583BCD" w:rsidRPr="00236D0C">
        <w:rPr>
          <w:rFonts w:ascii="Times New Roman" w:eastAsia="仿宋_GB2312" w:hAnsi="Times New Roman" w:cs="仿宋_GB2312" w:hint="eastAsia"/>
          <w:sz w:val="32"/>
          <w:szCs w:val="32"/>
        </w:rPr>
        <w:t>亿元，荣获“技术创新示范企业”等</w:t>
      </w:r>
      <w:r w:rsidR="00583BCD" w:rsidRPr="00236D0C">
        <w:rPr>
          <w:rFonts w:ascii="Times New Roman" w:eastAsia="仿宋_GB2312" w:hAnsi="Times New Roman" w:cs="仿宋_GB2312" w:hint="eastAsia"/>
          <w:sz w:val="32"/>
          <w:szCs w:val="32"/>
        </w:rPr>
        <w:t>172</w:t>
      </w:r>
      <w:r w:rsidR="00583BCD" w:rsidRPr="00236D0C">
        <w:rPr>
          <w:rFonts w:ascii="Times New Roman" w:eastAsia="仿宋_GB2312" w:hAnsi="Times New Roman" w:cs="仿宋_GB2312" w:hint="eastAsia"/>
          <w:sz w:val="32"/>
          <w:szCs w:val="32"/>
        </w:rPr>
        <w:t>项省部级荣誉及“国家级绿色工厂”“国家级绿色矿山试点单位”“矿产资源综合利用示范基地”等</w:t>
      </w:r>
      <w:r w:rsidR="00583BCD" w:rsidRPr="00236D0C">
        <w:rPr>
          <w:rFonts w:ascii="Times New Roman" w:eastAsia="仿宋_GB2312" w:hAnsi="Times New Roman" w:cs="仿宋_GB2312" w:hint="eastAsia"/>
          <w:sz w:val="32"/>
          <w:szCs w:val="32"/>
        </w:rPr>
        <w:t>158</w:t>
      </w:r>
      <w:r w:rsidR="00583BCD" w:rsidRPr="00236D0C">
        <w:rPr>
          <w:rFonts w:ascii="Times New Roman" w:eastAsia="仿宋_GB2312" w:hAnsi="Times New Roman" w:cs="仿宋_GB2312" w:hint="eastAsia"/>
          <w:sz w:val="32"/>
          <w:szCs w:val="32"/>
        </w:rPr>
        <w:t>项国家级荣誉。</w:t>
      </w:r>
    </w:p>
    <w:p w:rsidR="00005BDB" w:rsidRPr="00236D0C" w:rsidRDefault="003B467D" w:rsidP="001B4EEB">
      <w:pPr>
        <w:widowControl/>
        <w:spacing w:line="560" w:lineRule="exact"/>
        <w:ind w:firstLineChars="200" w:firstLine="640"/>
        <w:rPr>
          <w:rFonts w:ascii="Times New Roman" w:hAnsi="Times New Roman"/>
          <w:color w:val="FF0000"/>
          <w:sz w:val="32"/>
          <w:szCs w:val="32"/>
        </w:rPr>
      </w:pPr>
      <w:r w:rsidRPr="00236D0C">
        <w:rPr>
          <w:rFonts w:ascii="Times New Roman" w:eastAsia="仿宋_GB2312" w:hAnsi="Times New Roman" w:cs="仿宋_GB2312" w:hint="eastAsia"/>
          <w:sz w:val="32"/>
          <w:szCs w:val="32"/>
        </w:rPr>
        <w:t>广西分公司</w:t>
      </w:r>
      <w:r w:rsidR="00583BCD" w:rsidRPr="00236D0C">
        <w:rPr>
          <w:rFonts w:ascii="Times New Roman" w:eastAsia="仿宋_GB2312" w:hAnsi="Times New Roman" w:cs="仿宋_GB2312" w:hint="eastAsia"/>
          <w:sz w:val="32"/>
          <w:szCs w:val="32"/>
        </w:rPr>
        <w:t>在生产中</w:t>
      </w:r>
      <w:r w:rsidR="009A790B" w:rsidRPr="00236D0C">
        <w:rPr>
          <w:rFonts w:ascii="Times New Roman" w:eastAsia="仿宋_GB2312" w:hAnsi="Times New Roman" w:cs="仿宋_GB2312" w:hint="eastAsia"/>
          <w:sz w:val="32"/>
          <w:szCs w:val="32"/>
        </w:rPr>
        <w:t>采用拜耳法工艺，</w:t>
      </w:r>
      <w:r w:rsidR="00583BCD" w:rsidRPr="00236D0C">
        <w:rPr>
          <w:rFonts w:ascii="Times New Roman" w:eastAsia="仿宋_GB2312" w:hAnsi="Times New Roman" w:cs="仿宋_GB2312" w:hint="eastAsia"/>
          <w:sz w:val="32"/>
          <w:szCs w:val="32"/>
        </w:rPr>
        <w:t>具有</w:t>
      </w:r>
      <w:r w:rsidR="009A790B" w:rsidRPr="00236D0C">
        <w:rPr>
          <w:rFonts w:ascii="Times New Roman" w:eastAsia="仿宋_GB2312" w:hAnsi="Times New Roman" w:cs="仿宋_GB2312" w:hint="eastAsia"/>
          <w:sz w:val="32"/>
          <w:szCs w:val="32"/>
        </w:rPr>
        <w:t>流程简单、设备成熟可靠、工艺指标先进、能耗低、投入少、运行费用低</w:t>
      </w:r>
      <w:r w:rsidR="00583BCD" w:rsidRPr="00236D0C">
        <w:rPr>
          <w:rFonts w:ascii="Times New Roman" w:eastAsia="仿宋_GB2312" w:hAnsi="Times New Roman" w:cs="仿宋_GB2312" w:hint="eastAsia"/>
          <w:sz w:val="32"/>
          <w:szCs w:val="32"/>
        </w:rPr>
        <w:t>等</w:t>
      </w:r>
      <w:r w:rsidR="009A790B" w:rsidRPr="00236D0C">
        <w:rPr>
          <w:rFonts w:ascii="Times New Roman" w:eastAsia="仿宋_GB2312" w:hAnsi="Times New Roman" w:cs="仿宋_GB2312" w:hint="eastAsia"/>
          <w:sz w:val="32"/>
          <w:szCs w:val="32"/>
        </w:rPr>
        <w:t>特点。经过</w:t>
      </w:r>
      <w:r w:rsidR="009A790B" w:rsidRPr="00236D0C">
        <w:rPr>
          <w:rFonts w:ascii="Times New Roman" w:eastAsia="仿宋_GB2312" w:hAnsi="Times New Roman" w:cs="仿宋_GB2312"/>
          <w:sz w:val="32"/>
          <w:szCs w:val="32"/>
        </w:rPr>
        <w:t>20</w:t>
      </w:r>
      <w:r w:rsidR="008E7C45" w:rsidRPr="00236D0C">
        <w:rPr>
          <w:rFonts w:ascii="Times New Roman" w:eastAsia="仿宋_GB2312" w:hAnsi="Times New Roman" w:cs="仿宋_GB2312" w:hint="eastAsia"/>
          <w:sz w:val="32"/>
          <w:szCs w:val="32"/>
        </w:rPr>
        <w:t>余</w:t>
      </w:r>
      <w:r w:rsidR="009A790B" w:rsidRPr="00236D0C">
        <w:rPr>
          <w:rFonts w:ascii="Times New Roman" w:eastAsia="仿宋_GB2312" w:hAnsi="Times New Roman" w:cs="仿宋_GB2312" w:hint="eastAsia"/>
          <w:sz w:val="32"/>
          <w:szCs w:val="32"/>
        </w:rPr>
        <w:t>年的流程优化和扩产性改造，</w:t>
      </w:r>
      <w:r w:rsidR="00583BCD" w:rsidRPr="00236D0C">
        <w:rPr>
          <w:rFonts w:ascii="Times New Roman" w:eastAsia="仿宋_GB2312" w:hAnsi="Times New Roman" w:cs="仿宋_GB2312" w:hint="eastAsia"/>
          <w:sz w:val="32"/>
          <w:szCs w:val="32"/>
        </w:rPr>
        <w:t>广西分公司</w:t>
      </w:r>
      <w:r w:rsidR="00583BCD" w:rsidRPr="00236D0C">
        <w:rPr>
          <w:rFonts w:ascii="Times New Roman" w:eastAsia="仿宋_GB2312" w:hAnsi="Times New Roman" w:cs="仿宋_GB2312"/>
          <w:sz w:val="32"/>
          <w:szCs w:val="32"/>
        </w:rPr>
        <w:t>的</w:t>
      </w:r>
      <w:r w:rsidR="00C5241A" w:rsidRPr="00236D0C">
        <w:rPr>
          <w:rFonts w:ascii="Times New Roman" w:eastAsia="仿宋_GB2312" w:hAnsi="Times New Roman" w:cs="仿宋_GB2312" w:hint="eastAsia"/>
          <w:sz w:val="32"/>
          <w:szCs w:val="32"/>
        </w:rPr>
        <w:t>经济</w:t>
      </w:r>
      <w:r w:rsidR="009A790B" w:rsidRPr="00236D0C">
        <w:rPr>
          <w:rFonts w:ascii="Times New Roman" w:eastAsia="仿宋_GB2312" w:hAnsi="Times New Roman" w:cs="仿宋_GB2312" w:hint="eastAsia"/>
          <w:sz w:val="32"/>
          <w:szCs w:val="32"/>
        </w:rPr>
        <w:t>技术指标</w:t>
      </w:r>
      <w:r w:rsidR="008E7C45" w:rsidRPr="00236D0C">
        <w:rPr>
          <w:rFonts w:ascii="Times New Roman" w:eastAsia="仿宋_GB2312" w:hAnsi="Times New Roman" w:cs="仿宋_GB2312" w:hint="eastAsia"/>
          <w:sz w:val="32"/>
          <w:szCs w:val="32"/>
        </w:rPr>
        <w:t>已</w:t>
      </w:r>
      <w:r w:rsidR="00C5241A" w:rsidRPr="00236D0C">
        <w:rPr>
          <w:rFonts w:ascii="Times New Roman" w:eastAsia="仿宋_GB2312" w:hAnsi="Times New Roman" w:cs="仿宋_GB2312" w:hint="eastAsia"/>
          <w:sz w:val="32"/>
          <w:szCs w:val="32"/>
        </w:rPr>
        <w:t>达到</w:t>
      </w:r>
      <w:r w:rsidR="008E7C45" w:rsidRPr="00236D0C">
        <w:rPr>
          <w:rFonts w:ascii="Times New Roman" w:eastAsia="仿宋_GB2312" w:hAnsi="Times New Roman" w:cs="仿宋_GB2312" w:hint="eastAsia"/>
          <w:sz w:val="32"/>
          <w:szCs w:val="32"/>
        </w:rPr>
        <w:t>国内</w:t>
      </w:r>
      <w:r w:rsidR="009A790B" w:rsidRPr="00236D0C">
        <w:rPr>
          <w:rFonts w:ascii="Times New Roman" w:eastAsia="仿宋_GB2312" w:hAnsi="Times New Roman" w:cs="仿宋_GB2312" w:hint="eastAsia"/>
          <w:sz w:val="32"/>
          <w:szCs w:val="32"/>
        </w:rPr>
        <w:t>先进水平，年产铝土矿</w:t>
      </w:r>
      <w:r w:rsidR="009A790B" w:rsidRPr="00236D0C">
        <w:rPr>
          <w:rFonts w:ascii="Times New Roman" w:eastAsia="仿宋_GB2312" w:hAnsi="Times New Roman" w:cs="仿宋_GB2312"/>
          <w:sz w:val="32"/>
          <w:szCs w:val="32"/>
        </w:rPr>
        <w:t>600</w:t>
      </w:r>
      <w:r w:rsidR="009A790B" w:rsidRPr="00236D0C">
        <w:rPr>
          <w:rFonts w:ascii="Times New Roman" w:eastAsia="仿宋_GB2312" w:hAnsi="Times New Roman" w:cs="仿宋_GB2312" w:hint="eastAsia"/>
          <w:sz w:val="32"/>
          <w:szCs w:val="32"/>
        </w:rPr>
        <w:t>万吨、氧化铝</w:t>
      </w:r>
      <w:r w:rsidR="009A790B" w:rsidRPr="00236D0C">
        <w:rPr>
          <w:rFonts w:ascii="Times New Roman" w:eastAsia="仿宋_GB2312" w:hAnsi="Times New Roman" w:cs="仿宋_GB2312"/>
          <w:sz w:val="32"/>
          <w:szCs w:val="32"/>
        </w:rPr>
        <w:t>252</w:t>
      </w:r>
      <w:r w:rsidR="009A790B" w:rsidRPr="00236D0C">
        <w:rPr>
          <w:rFonts w:ascii="Times New Roman" w:eastAsia="仿宋_GB2312" w:hAnsi="Times New Roman" w:cs="仿宋_GB2312" w:hint="eastAsia"/>
          <w:sz w:val="32"/>
          <w:szCs w:val="32"/>
        </w:rPr>
        <w:t>万吨、铁精矿</w:t>
      </w:r>
      <w:r w:rsidR="009A790B" w:rsidRPr="00236D0C">
        <w:rPr>
          <w:rFonts w:ascii="Times New Roman" w:eastAsia="仿宋_GB2312" w:hAnsi="Times New Roman" w:cs="仿宋_GB2312"/>
          <w:sz w:val="32"/>
          <w:szCs w:val="32"/>
        </w:rPr>
        <w:t>80</w:t>
      </w:r>
      <w:r w:rsidR="009A790B" w:rsidRPr="00236D0C">
        <w:rPr>
          <w:rFonts w:ascii="Times New Roman" w:eastAsia="仿宋_GB2312" w:hAnsi="Times New Roman" w:cs="仿宋_GB2312" w:hint="eastAsia"/>
          <w:sz w:val="32"/>
          <w:szCs w:val="32"/>
        </w:rPr>
        <w:t>万吨、金属</w:t>
      </w:r>
      <w:proofErr w:type="gramStart"/>
      <w:r w:rsidR="009A790B" w:rsidRPr="00236D0C">
        <w:rPr>
          <w:rFonts w:ascii="Times New Roman" w:eastAsia="仿宋_GB2312" w:hAnsi="Times New Roman" w:cs="仿宋_GB2312" w:hint="eastAsia"/>
          <w:sz w:val="32"/>
          <w:szCs w:val="32"/>
        </w:rPr>
        <w:t>镓</w:t>
      </w:r>
      <w:proofErr w:type="gramEnd"/>
      <w:r w:rsidR="009A790B" w:rsidRPr="00236D0C">
        <w:rPr>
          <w:rFonts w:ascii="Times New Roman" w:eastAsia="仿宋_GB2312" w:hAnsi="Times New Roman" w:cs="仿宋_GB2312"/>
          <w:sz w:val="32"/>
          <w:szCs w:val="32"/>
        </w:rPr>
        <w:t>40</w:t>
      </w:r>
      <w:r w:rsidR="009A790B" w:rsidRPr="00236D0C">
        <w:rPr>
          <w:rFonts w:ascii="Times New Roman" w:eastAsia="仿宋_GB2312" w:hAnsi="Times New Roman" w:cs="仿宋_GB2312" w:hint="eastAsia"/>
          <w:sz w:val="32"/>
          <w:szCs w:val="32"/>
        </w:rPr>
        <w:t>吨、</w:t>
      </w:r>
      <w:proofErr w:type="gramStart"/>
      <w:r w:rsidR="009A790B" w:rsidRPr="00236D0C">
        <w:rPr>
          <w:rFonts w:ascii="Times New Roman" w:eastAsia="仿宋_GB2312" w:hAnsi="Times New Roman" w:cs="仿宋_GB2312" w:hint="eastAsia"/>
          <w:sz w:val="32"/>
          <w:szCs w:val="32"/>
        </w:rPr>
        <w:t>炭素</w:t>
      </w:r>
      <w:proofErr w:type="gramEnd"/>
      <w:r w:rsidR="009A790B" w:rsidRPr="00236D0C">
        <w:rPr>
          <w:rFonts w:ascii="Times New Roman" w:eastAsia="仿宋_GB2312" w:hAnsi="Times New Roman" w:cs="仿宋_GB2312" w:hint="eastAsia"/>
          <w:sz w:val="32"/>
          <w:szCs w:val="32"/>
        </w:rPr>
        <w:t>阳极</w:t>
      </w:r>
      <w:r w:rsidR="009A790B" w:rsidRPr="00236D0C">
        <w:rPr>
          <w:rFonts w:ascii="Times New Roman" w:eastAsia="仿宋_GB2312" w:hAnsi="Times New Roman" w:cs="仿宋_GB2312"/>
          <w:sz w:val="32"/>
          <w:szCs w:val="32"/>
        </w:rPr>
        <w:t>13</w:t>
      </w:r>
      <w:r w:rsidR="009A790B" w:rsidRPr="00236D0C">
        <w:rPr>
          <w:rFonts w:ascii="Times New Roman" w:eastAsia="仿宋_GB2312" w:hAnsi="Times New Roman" w:cs="仿宋_GB2312" w:hint="eastAsia"/>
          <w:sz w:val="32"/>
          <w:szCs w:val="32"/>
        </w:rPr>
        <w:t>万吨，热电装机</w:t>
      </w:r>
      <w:r w:rsidR="009A790B" w:rsidRPr="00236D0C">
        <w:rPr>
          <w:rFonts w:ascii="Times New Roman" w:eastAsia="仿宋_GB2312" w:hAnsi="Times New Roman" w:cs="仿宋_GB2312"/>
          <w:sz w:val="32"/>
          <w:szCs w:val="32"/>
        </w:rPr>
        <w:t>11.7</w:t>
      </w:r>
      <w:r w:rsidR="009A790B" w:rsidRPr="00236D0C">
        <w:rPr>
          <w:rFonts w:ascii="Times New Roman" w:eastAsia="仿宋_GB2312" w:hAnsi="Times New Roman" w:cs="仿宋_GB2312" w:hint="eastAsia"/>
          <w:sz w:val="32"/>
          <w:szCs w:val="32"/>
        </w:rPr>
        <w:t>万千瓦，</w:t>
      </w:r>
      <w:r w:rsidR="008E7C45" w:rsidRPr="00236D0C">
        <w:rPr>
          <w:rFonts w:ascii="Times New Roman" w:eastAsia="仿宋_GB2312" w:hAnsi="Times New Roman" w:cs="仿宋_GB2312" w:hint="eastAsia"/>
          <w:sz w:val="32"/>
          <w:szCs w:val="32"/>
        </w:rPr>
        <w:t>如今</w:t>
      </w:r>
      <w:r w:rsidR="009A790B" w:rsidRPr="00236D0C">
        <w:rPr>
          <w:rFonts w:ascii="Times New Roman" w:eastAsia="仿宋_GB2312" w:hAnsi="Times New Roman" w:cs="仿宋_GB2312" w:hint="eastAsia"/>
          <w:sz w:val="32"/>
          <w:szCs w:val="32"/>
        </w:rPr>
        <w:t>已发展</w:t>
      </w:r>
      <w:r w:rsidR="00C5241A" w:rsidRPr="00236D0C">
        <w:rPr>
          <w:rFonts w:ascii="Times New Roman" w:eastAsia="仿宋_GB2312" w:hAnsi="Times New Roman" w:cs="仿宋_GB2312" w:hint="eastAsia"/>
          <w:sz w:val="32"/>
          <w:szCs w:val="32"/>
        </w:rPr>
        <w:t>成</w:t>
      </w:r>
      <w:r w:rsidR="009A790B" w:rsidRPr="00236D0C">
        <w:rPr>
          <w:rFonts w:ascii="Times New Roman" w:eastAsia="仿宋_GB2312" w:hAnsi="Times New Roman" w:cs="仿宋_GB2312" w:hint="eastAsia"/>
          <w:sz w:val="32"/>
          <w:szCs w:val="32"/>
        </w:rPr>
        <w:t>集矿山开采和氧化铝生产于一体的现代化大型综合性铝冶炼企业</w:t>
      </w:r>
      <w:r w:rsidR="00583BCD" w:rsidRPr="00236D0C">
        <w:rPr>
          <w:rFonts w:ascii="Times New Roman" w:eastAsia="仿宋_GB2312" w:hAnsi="Times New Roman" w:cs="仿宋_GB2312" w:hint="eastAsia"/>
          <w:sz w:val="32"/>
          <w:szCs w:val="32"/>
        </w:rPr>
        <w:t>。</w:t>
      </w:r>
      <w:r w:rsidR="00583BCD" w:rsidRPr="00236D0C" w:rsidDel="00583BCD">
        <w:rPr>
          <w:rFonts w:ascii="Times New Roman" w:eastAsia="仿宋_GB2312" w:hAnsi="Times New Roman" w:cs="仿宋_GB2312"/>
          <w:sz w:val="32"/>
          <w:szCs w:val="32"/>
        </w:rPr>
        <w:t xml:space="preserve"> </w:t>
      </w:r>
    </w:p>
    <w:p w:rsidR="00005BDB" w:rsidRPr="00236D0C" w:rsidRDefault="009A790B" w:rsidP="001B4EEB">
      <w:pPr>
        <w:widowControl/>
        <w:spacing w:line="560" w:lineRule="exact"/>
        <w:ind w:firstLineChars="200" w:firstLine="640"/>
        <w:rPr>
          <w:rFonts w:ascii="Times New Roman" w:eastAsia="黑体" w:hAnsi="Times New Roman"/>
          <w:sz w:val="32"/>
          <w:szCs w:val="32"/>
        </w:rPr>
      </w:pPr>
      <w:r w:rsidRPr="00236D0C">
        <w:rPr>
          <w:rFonts w:ascii="Times New Roman" w:eastAsia="黑体" w:hAnsi="Times New Roman" w:hint="eastAsia"/>
          <w:sz w:val="32"/>
          <w:szCs w:val="32"/>
        </w:rPr>
        <w:t>二、背景</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2019</w:t>
      </w:r>
      <w:r w:rsidRPr="00236D0C">
        <w:rPr>
          <w:rFonts w:ascii="Times New Roman" w:eastAsia="仿宋_GB2312" w:hAnsi="Times New Roman" w:hint="eastAsia"/>
          <w:sz w:val="32"/>
          <w:szCs w:val="32"/>
        </w:rPr>
        <w:t>年，广西分公司业务外包合同金额控制目标为</w:t>
      </w:r>
      <w:r w:rsidRPr="00236D0C">
        <w:rPr>
          <w:rFonts w:ascii="Times New Roman" w:eastAsia="仿宋_GB2312" w:hAnsi="Times New Roman" w:hint="eastAsia"/>
          <w:sz w:val="32"/>
          <w:szCs w:val="32"/>
        </w:rPr>
        <w:t>7.02</w:t>
      </w:r>
      <w:r w:rsidRPr="00236D0C">
        <w:rPr>
          <w:rFonts w:ascii="Times New Roman" w:eastAsia="仿宋_GB2312" w:hAnsi="Times New Roman" w:hint="eastAsia"/>
          <w:sz w:val="32"/>
          <w:szCs w:val="32"/>
        </w:rPr>
        <w:t>亿元。随着多年来高效运行导致的设备严重欠修，广西分公</w:t>
      </w:r>
      <w:r w:rsidRPr="00236D0C">
        <w:rPr>
          <w:rFonts w:ascii="Times New Roman" w:eastAsia="仿宋_GB2312" w:hAnsi="Times New Roman" w:hint="eastAsia"/>
          <w:sz w:val="32"/>
          <w:szCs w:val="32"/>
        </w:rPr>
        <w:lastRenderedPageBreak/>
        <w:t>司部分压力容器（</w:t>
      </w:r>
      <w:proofErr w:type="gramStart"/>
      <w:r w:rsidRPr="00236D0C">
        <w:rPr>
          <w:rFonts w:ascii="Times New Roman" w:eastAsia="仿宋_GB2312" w:hAnsi="Times New Roman" w:hint="eastAsia"/>
          <w:sz w:val="32"/>
          <w:szCs w:val="32"/>
        </w:rPr>
        <w:t>压煮器</w:t>
      </w:r>
      <w:proofErr w:type="gramEnd"/>
      <w:r w:rsidRPr="00236D0C">
        <w:rPr>
          <w:rFonts w:ascii="Times New Roman" w:eastAsia="仿宋_GB2312" w:hAnsi="Times New Roman" w:hint="eastAsia"/>
          <w:sz w:val="32"/>
          <w:szCs w:val="32"/>
        </w:rPr>
        <w:t>、蒸发器）超期服役、供水系统的输水管线老化、电气和自控系统技术落后，业务外包费用压降难度较大。同时，广西分公司业务外包</w:t>
      </w:r>
      <w:proofErr w:type="gramStart"/>
      <w:r w:rsidRPr="00236D0C">
        <w:rPr>
          <w:rFonts w:ascii="Times New Roman" w:eastAsia="仿宋_GB2312" w:hAnsi="Times New Roman" w:hint="eastAsia"/>
          <w:sz w:val="32"/>
          <w:szCs w:val="32"/>
        </w:rPr>
        <w:t>方存在</w:t>
      </w:r>
      <w:proofErr w:type="gramEnd"/>
      <w:r w:rsidRPr="00236D0C">
        <w:rPr>
          <w:rFonts w:ascii="Times New Roman" w:eastAsia="仿宋_GB2312" w:hAnsi="Times New Roman" w:hint="eastAsia"/>
          <w:sz w:val="32"/>
          <w:szCs w:val="32"/>
        </w:rPr>
        <w:t>基础管理水平薄弱、员工流动性高、安全隐患大等特点，与中铝集团、中铝股份对</w:t>
      </w:r>
      <w:r w:rsidRPr="00236D0C">
        <w:rPr>
          <w:rFonts w:ascii="Times New Roman" w:eastAsia="仿宋_GB2312" w:hAnsi="Times New Roman"/>
          <w:sz w:val="32"/>
          <w:szCs w:val="32"/>
        </w:rPr>
        <w:t>企业</w:t>
      </w:r>
      <w:r w:rsidRPr="00236D0C">
        <w:rPr>
          <w:rFonts w:ascii="Times New Roman" w:eastAsia="仿宋_GB2312" w:hAnsi="Times New Roman" w:hint="eastAsia"/>
          <w:sz w:val="32"/>
          <w:szCs w:val="32"/>
        </w:rPr>
        <w:t>生产管理要求存在较大差距。</w:t>
      </w:r>
    </w:p>
    <w:p w:rsidR="00005BDB" w:rsidRPr="00236D0C" w:rsidRDefault="009A790B" w:rsidP="001B4EEB">
      <w:pPr>
        <w:widowControl/>
        <w:spacing w:line="560" w:lineRule="exact"/>
        <w:ind w:firstLineChars="200" w:firstLine="640"/>
        <w:rPr>
          <w:rFonts w:ascii="Times New Roman" w:eastAsia="黑体" w:hAnsi="Times New Roman"/>
          <w:sz w:val="32"/>
          <w:szCs w:val="32"/>
        </w:rPr>
      </w:pPr>
      <w:r w:rsidRPr="00236D0C">
        <w:rPr>
          <w:rFonts w:ascii="Times New Roman" w:eastAsia="黑体" w:hAnsi="Times New Roman" w:hint="eastAsia"/>
          <w:sz w:val="32"/>
          <w:szCs w:val="32"/>
        </w:rPr>
        <w:t>三、解决方案</w:t>
      </w:r>
    </w:p>
    <w:p w:rsidR="00005BDB" w:rsidRPr="00236D0C" w:rsidRDefault="009A790B" w:rsidP="001B4EEB">
      <w:pPr>
        <w:widowControl/>
        <w:spacing w:line="560" w:lineRule="exact"/>
        <w:ind w:firstLineChars="200" w:firstLine="640"/>
        <w:rPr>
          <w:rFonts w:ascii="Times New Roman" w:eastAsia="仿宋_GB2312" w:hAnsi="Times New Roman"/>
          <w:b/>
          <w:color w:val="FF0000"/>
          <w:sz w:val="32"/>
          <w:szCs w:val="32"/>
        </w:rPr>
      </w:pPr>
      <w:r w:rsidRPr="00236D0C">
        <w:rPr>
          <w:rFonts w:ascii="Times New Roman" w:eastAsia="仿宋_GB2312" w:hAnsi="Times New Roman" w:hint="eastAsia"/>
          <w:sz w:val="32"/>
          <w:szCs w:val="32"/>
        </w:rPr>
        <w:t>广西分公司提出“五个一样”管理思路，强化相关方管理。</w:t>
      </w:r>
    </w:p>
    <w:p w:rsidR="00005BDB" w:rsidRPr="00236D0C" w:rsidRDefault="009A790B" w:rsidP="001B4EEB">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hint="eastAsia"/>
          <w:sz w:val="32"/>
          <w:szCs w:val="32"/>
        </w:rPr>
        <w:t xml:space="preserve"> (</w:t>
      </w:r>
      <w:proofErr w:type="gramStart"/>
      <w:r w:rsidRPr="00236D0C">
        <w:rPr>
          <w:rFonts w:ascii="Times New Roman" w:eastAsia="楷体" w:hAnsi="Times New Roman" w:hint="eastAsia"/>
          <w:sz w:val="32"/>
          <w:szCs w:val="32"/>
        </w:rPr>
        <w:t>一</w:t>
      </w:r>
      <w:proofErr w:type="gramEnd"/>
      <w:r w:rsidRPr="00236D0C">
        <w:rPr>
          <w:rFonts w:ascii="Times New Roman" w:eastAsia="楷体" w:hAnsi="Times New Roman" w:hint="eastAsia"/>
          <w:sz w:val="32"/>
          <w:szCs w:val="32"/>
        </w:rPr>
        <w:t>)</w:t>
      </w:r>
      <w:r w:rsidRPr="00236D0C">
        <w:rPr>
          <w:rFonts w:ascii="Times New Roman" w:eastAsia="楷体" w:hAnsi="Times New Roman" w:hint="eastAsia"/>
          <w:sz w:val="32"/>
          <w:szCs w:val="32"/>
        </w:rPr>
        <w:t>探索形成“五个一样”相关方管理创新思路</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广西分公司领导班子高度重视相关方的安全管理，通过现场调查、研讨分析，明确了“一样的标准、一样的要求、一样的培训、一样的管理</w:t>
      </w:r>
      <w:r w:rsidRPr="00236D0C">
        <w:rPr>
          <w:rFonts w:ascii="Times New Roman" w:eastAsia="仿宋_GB2312" w:hAnsi="Times New Roman" w:hint="eastAsia"/>
          <w:sz w:val="32"/>
          <w:szCs w:val="32"/>
        </w:rPr>
        <w:t xml:space="preserve"> </w:t>
      </w:r>
      <w:r w:rsidRPr="00236D0C">
        <w:rPr>
          <w:rFonts w:ascii="Times New Roman" w:eastAsia="仿宋_GB2312" w:hAnsi="Times New Roman" w:hint="eastAsia"/>
          <w:sz w:val="32"/>
          <w:szCs w:val="32"/>
        </w:rPr>
        <w:t>、一样的关爱”的相关方管理创新思路，为进一步降低相关方安全风险夯实了基础。</w:t>
      </w:r>
    </w:p>
    <w:p w:rsidR="00005BDB" w:rsidRPr="00236D0C" w:rsidRDefault="009A790B" w:rsidP="001B4EEB">
      <w:pPr>
        <w:widowControl/>
        <w:spacing w:line="560" w:lineRule="exact"/>
        <w:ind w:firstLineChars="200" w:firstLine="643"/>
        <w:rPr>
          <w:rFonts w:ascii="Times New Roman" w:eastAsia="仿宋_GB2312" w:hAnsi="Times New Roman"/>
          <w:b/>
          <w:sz w:val="32"/>
          <w:szCs w:val="32"/>
        </w:rPr>
      </w:pPr>
      <w:r w:rsidRPr="00236D0C">
        <w:rPr>
          <w:rFonts w:ascii="Times New Roman" w:eastAsia="仿宋_GB2312" w:hAnsi="Times New Roman" w:hint="eastAsia"/>
          <w:b/>
          <w:sz w:val="32"/>
          <w:szCs w:val="32"/>
        </w:rPr>
        <w:t>一样的标准</w:t>
      </w:r>
      <w:r w:rsidRPr="00236D0C">
        <w:rPr>
          <w:rFonts w:ascii="Times New Roman" w:eastAsia="仿宋_GB2312" w:hAnsi="Times New Roman" w:hint="eastAsia"/>
          <w:sz w:val="32"/>
          <w:szCs w:val="32"/>
        </w:rPr>
        <w:t>。编制下发《广西分公司现场管理标准手册</w:t>
      </w:r>
      <w:r w:rsidRPr="00236D0C">
        <w:rPr>
          <w:rFonts w:ascii="Times New Roman" w:eastAsia="仿宋_GB2312" w:hAnsi="Times New Roman"/>
          <w:sz w:val="32"/>
          <w:szCs w:val="32"/>
        </w:rPr>
        <w:t>_ABCDE</w:t>
      </w:r>
      <w:r w:rsidRPr="00236D0C">
        <w:rPr>
          <w:rFonts w:ascii="Times New Roman" w:eastAsia="仿宋_GB2312" w:hAnsi="Times New Roman" w:hint="eastAsia"/>
          <w:sz w:val="32"/>
          <w:szCs w:val="32"/>
        </w:rPr>
        <w:t>》，实施相关方视觉识别系统，对安全环保、现场管理实施一样的标准。</w:t>
      </w:r>
      <w:r w:rsidRPr="00236D0C">
        <w:rPr>
          <w:rFonts w:ascii="Times New Roman" w:eastAsia="仿宋_GB2312" w:hAnsi="Times New Roman" w:hint="eastAsia"/>
          <w:b/>
          <w:sz w:val="32"/>
          <w:szCs w:val="32"/>
        </w:rPr>
        <w:t>一样的要求。</w:t>
      </w:r>
      <w:r w:rsidRPr="00236D0C">
        <w:rPr>
          <w:rFonts w:ascii="Times New Roman" w:eastAsia="仿宋_GB2312" w:hAnsi="Times New Roman" w:hint="eastAsia"/>
          <w:sz w:val="32"/>
          <w:szCs w:val="32"/>
        </w:rPr>
        <w:t>重点关注作业审批和安全交底、现场告知牌、物理隔离、挂牌上锁、安全规范化和安全文明施工，公司领导带队开展安全检查，查处和纠正严重违章行为。</w:t>
      </w:r>
      <w:r w:rsidRPr="00236D0C">
        <w:rPr>
          <w:rFonts w:ascii="Times New Roman" w:eastAsia="仿宋_GB2312" w:hAnsi="Times New Roman" w:hint="eastAsia"/>
          <w:b/>
          <w:sz w:val="32"/>
          <w:szCs w:val="32"/>
        </w:rPr>
        <w:t>一样的培训。</w:t>
      </w:r>
      <w:r w:rsidRPr="00236D0C">
        <w:rPr>
          <w:rFonts w:ascii="Times New Roman" w:eastAsia="仿宋_GB2312" w:hAnsi="Times New Roman" w:hint="eastAsia"/>
          <w:sz w:val="32"/>
          <w:szCs w:val="32"/>
        </w:rPr>
        <w:t>建设包括</w:t>
      </w:r>
      <w:r w:rsidRPr="00236D0C">
        <w:rPr>
          <w:rFonts w:ascii="Times New Roman" w:eastAsia="仿宋_GB2312" w:hAnsi="Times New Roman" w:hint="eastAsia"/>
          <w:sz w:val="32"/>
          <w:szCs w:val="32"/>
        </w:rPr>
        <w:t>23</w:t>
      </w:r>
      <w:r w:rsidRPr="00236D0C">
        <w:rPr>
          <w:rFonts w:ascii="Times New Roman" w:eastAsia="仿宋_GB2312" w:hAnsi="Times New Roman" w:hint="eastAsia"/>
          <w:sz w:val="32"/>
          <w:szCs w:val="32"/>
        </w:rPr>
        <w:t>项体验内容的安全体验馆，组织相关方</w:t>
      </w:r>
      <w:r w:rsidRPr="00236D0C">
        <w:rPr>
          <w:rFonts w:ascii="Times New Roman" w:eastAsia="仿宋_GB2312" w:hAnsi="Times New Roman" w:hint="eastAsia"/>
          <w:sz w:val="32"/>
          <w:szCs w:val="32"/>
        </w:rPr>
        <w:t>3000</w:t>
      </w:r>
      <w:r w:rsidRPr="00236D0C">
        <w:rPr>
          <w:rFonts w:ascii="Times New Roman" w:eastAsia="仿宋_GB2312" w:hAnsi="Times New Roman" w:hint="eastAsia"/>
          <w:sz w:val="32"/>
          <w:szCs w:val="32"/>
        </w:rPr>
        <w:t>多人次进行培训。</w:t>
      </w:r>
      <w:r w:rsidRPr="00236D0C">
        <w:rPr>
          <w:rFonts w:ascii="Times New Roman" w:eastAsia="仿宋_GB2312" w:hAnsi="Times New Roman" w:hint="eastAsia"/>
          <w:b/>
          <w:sz w:val="32"/>
          <w:szCs w:val="32"/>
        </w:rPr>
        <w:t>一样的管理。</w:t>
      </w:r>
      <w:r w:rsidRPr="00236D0C">
        <w:rPr>
          <w:rFonts w:ascii="Times New Roman" w:eastAsia="仿宋_GB2312" w:hAnsi="Times New Roman" w:hint="eastAsia"/>
          <w:sz w:val="32"/>
          <w:szCs w:val="32"/>
        </w:rPr>
        <w:t>完善业务外包管理体系，推行“制度化、流程化、标准化、表单化、信息化、模块化”业务外包“六化管理”法。</w:t>
      </w:r>
      <w:r w:rsidRPr="00236D0C">
        <w:rPr>
          <w:rFonts w:ascii="Times New Roman" w:eastAsia="仿宋_GB2312" w:hAnsi="Times New Roman" w:hint="eastAsia"/>
          <w:b/>
          <w:sz w:val="32"/>
          <w:szCs w:val="32"/>
        </w:rPr>
        <w:t>一样的关爱。</w:t>
      </w:r>
      <w:r w:rsidRPr="00236D0C">
        <w:rPr>
          <w:rFonts w:ascii="Times New Roman" w:eastAsia="仿宋_GB2312" w:hAnsi="Times New Roman" w:hint="eastAsia"/>
          <w:sz w:val="32"/>
          <w:szCs w:val="32"/>
        </w:rPr>
        <w:t>始终把相关方作为广西分公司</w:t>
      </w:r>
      <w:r w:rsidR="00C5241A" w:rsidRPr="00236D0C">
        <w:rPr>
          <w:rFonts w:ascii="Times New Roman" w:eastAsia="仿宋_GB2312" w:hAnsi="Times New Roman" w:hint="eastAsia"/>
          <w:sz w:val="32"/>
          <w:szCs w:val="32"/>
        </w:rPr>
        <w:t>的</w:t>
      </w:r>
      <w:r w:rsidRPr="00236D0C">
        <w:rPr>
          <w:rFonts w:ascii="Times New Roman" w:eastAsia="仿宋_GB2312" w:hAnsi="Times New Roman" w:hint="eastAsia"/>
          <w:sz w:val="32"/>
          <w:szCs w:val="32"/>
        </w:rPr>
        <w:t>好帮手、好伙伴，构建利益共同体。关心关爱相关方作业环境改善，为分解槽结疤</w:t>
      </w:r>
      <w:r w:rsidR="00C5241A" w:rsidRPr="00236D0C">
        <w:rPr>
          <w:rFonts w:ascii="Times New Roman" w:eastAsia="仿宋_GB2312" w:hAnsi="Times New Roman" w:hint="eastAsia"/>
          <w:sz w:val="32"/>
          <w:szCs w:val="32"/>
        </w:rPr>
        <w:lastRenderedPageBreak/>
        <w:t>不落地提供技术支持，创造</w:t>
      </w:r>
      <w:r w:rsidRPr="00236D0C">
        <w:rPr>
          <w:rFonts w:ascii="Times New Roman" w:eastAsia="仿宋_GB2312" w:hAnsi="Times New Roman" w:hint="eastAsia"/>
          <w:sz w:val="32"/>
          <w:szCs w:val="32"/>
        </w:rPr>
        <w:t>干净舒适的作业环境和培训现场</w:t>
      </w:r>
      <w:r w:rsidR="00C5241A" w:rsidRPr="00236D0C">
        <w:rPr>
          <w:rFonts w:ascii="Times New Roman" w:eastAsia="仿宋_GB2312" w:hAnsi="Times New Roman" w:hint="eastAsia"/>
          <w:sz w:val="32"/>
          <w:szCs w:val="32"/>
        </w:rPr>
        <w:t>，并</w:t>
      </w:r>
      <w:r w:rsidRPr="00236D0C">
        <w:rPr>
          <w:rFonts w:ascii="Times New Roman" w:eastAsia="仿宋_GB2312" w:hAnsi="Times New Roman" w:hint="eastAsia"/>
          <w:sz w:val="32"/>
          <w:szCs w:val="32"/>
        </w:rPr>
        <w:t>对优秀相关方进行授牌鼓励。</w:t>
      </w:r>
    </w:p>
    <w:p w:rsidR="00005BDB" w:rsidRPr="00236D0C" w:rsidRDefault="009A790B" w:rsidP="002F44E8">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hint="eastAsia"/>
          <w:sz w:val="32"/>
          <w:szCs w:val="32"/>
        </w:rPr>
        <w:t>(</w:t>
      </w:r>
      <w:r w:rsidRPr="00236D0C">
        <w:rPr>
          <w:rFonts w:ascii="Times New Roman" w:eastAsia="楷体" w:hAnsi="Times New Roman" w:hint="eastAsia"/>
          <w:sz w:val="32"/>
          <w:szCs w:val="32"/>
        </w:rPr>
        <w:t>二</w:t>
      </w:r>
      <w:r w:rsidRPr="00236D0C">
        <w:rPr>
          <w:rFonts w:ascii="Times New Roman" w:eastAsia="楷体" w:hAnsi="Times New Roman" w:hint="eastAsia"/>
          <w:sz w:val="32"/>
          <w:szCs w:val="32"/>
        </w:rPr>
        <w:t xml:space="preserve">) </w:t>
      </w:r>
      <w:r w:rsidRPr="00236D0C">
        <w:rPr>
          <w:rFonts w:ascii="Times New Roman" w:eastAsia="楷体" w:hAnsi="Times New Roman" w:hint="eastAsia"/>
          <w:sz w:val="32"/>
          <w:szCs w:val="32"/>
        </w:rPr>
        <w:t>落实“两带两创”党建工作要求，确保管理真</w:t>
      </w:r>
      <w:r w:rsidRPr="00236D0C">
        <w:rPr>
          <w:rFonts w:ascii="Times New Roman" w:eastAsia="楷体" w:hAnsi="Times New Roman"/>
          <w:sz w:val="32"/>
          <w:szCs w:val="32"/>
        </w:rPr>
        <w:t>提升</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广西分公司党委组织各单位、各部门党支部开展“两带两创”项目，通过党建引领创效、党员带头创新，促进业务外包管理真正得到提升。项目开展过程中</w:t>
      </w:r>
      <w:r w:rsidRPr="00236D0C">
        <w:rPr>
          <w:rFonts w:ascii="Times New Roman" w:eastAsia="仿宋_GB2312" w:hAnsi="Times New Roman"/>
          <w:sz w:val="32"/>
          <w:szCs w:val="32"/>
        </w:rPr>
        <w:t>，</w:t>
      </w:r>
      <w:r w:rsidRPr="00236D0C">
        <w:rPr>
          <w:rFonts w:ascii="Times New Roman" w:eastAsia="仿宋_GB2312" w:hAnsi="Times New Roman" w:hint="eastAsia"/>
          <w:sz w:val="32"/>
          <w:szCs w:val="32"/>
        </w:rPr>
        <w:t>相关方成立党员突击队，发包部门设立党员先锋岗，属地在相关方区域设置党员责任区。如</w:t>
      </w:r>
      <w:r w:rsidRPr="00236D0C">
        <w:rPr>
          <w:rFonts w:ascii="Times New Roman" w:eastAsia="仿宋_GB2312" w:hAnsi="Times New Roman"/>
          <w:sz w:val="32"/>
          <w:szCs w:val="32"/>
        </w:rPr>
        <w:t>：</w:t>
      </w:r>
      <w:r w:rsidRPr="00236D0C">
        <w:rPr>
          <w:rFonts w:ascii="Times New Roman" w:eastAsia="仿宋_GB2312" w:hAnsi="Times New Roman" w:hint="eastAsia"/>
          <w:sz w:val="32"/>
          <w:szCs w:val="32"/>
        </w:rPr>
        <w:t>十一</w:t>
      </w:r>
      <w:proofErr w:type="gramStart"/>
      <w:r w:rsidRPr="00236D0C">
        <w:rPr>
          <w:rFonts w:ascii="Times New Roman" w:eastAsia="仿宋_GB2312" w:hAnsi="Times New Roman" w:hint="eastAsia"/>
          <w:sz w:val="32"/>
          <w:szCs w:val="32"/>
        </w:rPr>
        <w:t>冶相关方</w:t>
      </w:r>
      <w:proofErr w:type="gramEnd"/>
      <w:r w:rsidRPr="00236D0C">
        <w:rPr>
          <w:rFonts w:ascii="Times New Roman" w:eastAsia="仿宋_GB2312" w:hAnsi="Times New Roman" w:hint="eastAsia"/>
          <w:sz w:val="32"/>
          <w:szCs w:val="32"/>
        </w:rPr>
        <w:t>成立党员突击队，企管部设立党员先锋岗，保卫（武装）部在广西鼎</w:t>
      </w:r>
      <w:proofErr w:type="gramStart"/>
      <w:r w:rsidRPr="00236D0C">
        <w:rPr>
          <w:rFonts w:ascii="Times New Roman" w:eastAsia="仿宋_GB2312" w:hAnsi="Times New Roman" w:hint="eastAsia"/>
          <w:sz w:val="32"/>
          <w:szCs w:val="32"/>
        </w:rPr>
        <w:t>基设置</w:t>
      </w:r>
      <w:proofErr w:type="gramEnd"/>
      <w:r w:rsidRPr="00236D0C">
        <w:rPr>
          <w:rFonts w:ascii="Times New Roman" w:eastAsia="仿宋_GB2312" w:hAnsi="Times New Roman" w:hint="eastAsia"/>
          <w:sz w:val="32"/>
          <w:szCs w:val="32"/>
        </w:rPr>
        <w:t>党员责任区。广西分公司企业管理部党支部书记通过现场带队检查指导和召开座谈会等方式，在发包部门、租赁单位、属地、相关方之间，建立</w:t>
      </w:r>
      <w:proofErr w:type="gramStart"/>
      <w:r w:rsidRPr="00236D0C">
        <w:rPr>
          <w:rFonts w:ascii="Times New Roman" w:eastAsia="仿宋_GB2312" w:hAnsi="Times New Roman" w:hint="eastAsia"/>
          <w:sz w:val="32"/>
          <w:szCs w:val="32"/>
        </w:rPr>
        <w:t>起问题</w:t>
      </w:r>
      <w:proofErr w:type="gramEnd"/>
      <w:r w:rsidRPr="00236D0C">
        <w:rPr>
          <w:rFonts w:ascii="Times New Roman" w:eastAsia="仿宋_GB2312" w:hAnsi="Times New Roman" w:hint="eastAsia"/>
          <w:sz w:val="32"/>
          <w:szCs w:val="32"/>
        </w:rPr>
        <w:t>沟通协商机制。</w:t>
      </w:r>
    </w:p>
    <w:p w:rsidR="00005BDB" w:rsidRPr="00236D0C" w:rsidRDefault="009A790B" w:rsidP="002F44E8">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hint="eastAsia"/>
          <w:sz w:val="32"/>
          <w:szCs w:val="32"/>
        </w:rPr>
        <w:t>（三）开展“四项精准提升”专项评价验收，选树优秀相关方</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开展“四项提升”评价验收，</w:t>
      </w:r>
      <w:r w:rsidRPr="00236D0C">
        <w:rPr>
          <w:rFonts w:ascii="Times New Roman" w:eastAsia="仿宋_GB2312" w:hAnsi="Times New Roman" w:hint="eastAsia"/>
          <w:b/>
          <w:sz w:val="32"/>
          <w:szCs w:val="32"/>
        </w:rPr>
        <w:t>一是</w:t>
      </w:r>
      <w:r w:rsidRPr="00236D0C">
        <w:rPr>
          <w:rFonts w:ascii="Times New Roman" w:eastAsia="仿宋_GB2312" w:hAnsi="Times New Roman" w:hint="eastAsia"/>
          <w:sz w:val="32"/>
          <w:szCs w:val="32"/>
        </w:rPr>
        <w:t>标准化班会和现场列队式安全交底；</w:t>
      </w:r>
      <w:r w:rsidRPr="00236D0C">
        <w:rPr>
          <w:rFonts w:ascii="Times New Roman" w:eastAsia="仿宋_GB2312" w:hAnsi="Times New Roman" w:hint="eastAsia"/>
          <w:b/>
          <w:sz w:val="32"/>
          <w:szCs w:val="32"/>
        </w:rPr>
        <w:t>二是</w:t>
      </w:r>
      <w:r w:rsidR="00815D65" w:rsidRPr="00236D0C">
        <w:rPr>
          <w:rFonts w:ascii="Times New Roman" w:eastAsia="仿宋_GB2312" w:hAnsi="Times New Roman" w:hint="eastAsia"/>
          <w:sz w:val="32"/>
          <w:szCs w:val="32"/>
        </w:rPr>
        <w:t>制作</w:t>
      </w:r>
      <w:r w:rsidRPr="00236D0C">
        <w:rPr>
          <w:rFonts w:ascii="Times New Roman" w:eastAsia="仿宋_GB2312" w:hAnsi="Times New Roman" w:hint="eastAsia"/>
          <w:sz w:val="32"/>
          <w:szCs w:val="32"/>
        </w:rPr>
        <w:t>相关</w:t>
      </w:r>
      <w:proofErr w:type="gramStart"/>
      <w:r w:rsidRPr="00236D0C">
        <w:rPr>
          <w:rFonts w:ascii="Times New Roman" w:eastAsia="仿宋_GB2312" w:hAnsi="Times New Roman" w:hint="eastAsia"/>
          <w:sz w:val="32"/>
          <w:szCs w:val="32"/>
        </w:rPr>
        <w:t>方员工二维码</w:t>
      </w:r>
      <w:proofErr w:type="gramEnd"/>
      <w:r w:rsidRPr="00236D0C">
        <w:rPr>
          <w:rFonts w:ascii="Times New Roman" w:eastAsia="仿宋_GB2312" w:hAnsi="Times New Roman" w:hint="eastAsia"/>
          <w:sz w:val="32"/>
          <w:szCs w:val="32"/>
        </w:rPr>
        <w:t>并</w:t>
      </w:r>
      <w:r w:rsidR="00815D65" w:rsidRPr="00236D0C">
        <w:rPr>
          <w:rFonts w:ascii="Times New Roman" w:eastAsia="仿宋_GB2312" w:hAnsi="Times New Roman" w:hint="eastAsia"/>
          <w:sz w:val="32"/>
          <w:szCs w:val="32"/>
        </w:rPr>
        <w:t>要求</w:t>
      </w:r>
      <w:r w:rsidRPr="00236D0C">
        <w:rPr>
          <w:rFonts w:ascii="Times New Roman" w:eastAsia="仿宋_GB2312" w:hAnsi="Times New Roman" w:hint="eastAsia"/>
          <w:sz w:val="32"/>
          <w:szCs w:val="32"/>
        </w:rPr>
        <w:t>佩戴</w:t>
      </w:r>
      <w:r w:rsidR="00815D65" w:rsidRPr="00236D0C">
        <w:rPr>
          <w:rFonts w:ascii="Times New Roman" w:eastAsia="仿宋_GB2312" w:hAnsi="Times New Roman" w:hint="eastAsia"/>
          <w:sz w:val="32"/>
          <w:szCs w:val="32"/>
        </w:rPr>
        <w:t>印有</w:t>
      </w:r>
      <w:proofErr w:type="gramStart"/>
      <w:r w:rsidR="00815D65" w:rsidRPr="00236D0C">
        <w:rPr>
          <w:rFonts w:ascii="Times New Roman" w:eastAsia="仿宋_GB2312" w:hAnsi="Times New Roman"/>
          <w:sz w:val="32"/>
          <w:szCs w:val="32"/>
        </w:rPr>
        <w:t>二维码的</w:t>
      </w:r>
      <w:proofErr w:type="gramEnd"/>
      <w:r w:rsidR="00815D65" w:rsidRPr="00236D0C">
        <w:rPr>
          <w:rFonts w:ascii="Times New Roman" w:eastAsia="仿宋_GB2312" w:hAnsi="Times New Roman"/>
          <w:sz w:val="32"/>
          <w:szCs w:val="32"/>
        </w:rPr>
        <w:t>工作牌</w:t>
      </w:r>
      <w:r w:rsidRPr="00236D0C">
        <w:rPr>
          <w:rFonts w:ascii="Times New Roman" w:eastAsia="仿宋_GB2312" w:hAnsi="Times New Roman" w:hint="eastAsia"/>
          <w:sz w:val="32"/>
          <w:szCs w:val="32"/>
        </w:rPr>
        <w:t>；</w:t>
      </w:r>
      <w:r w:rsidRPr="00236D0C">
        <w:rPr>
          <w:rFonts w:ascii="Times New Roman" w:eastAsia="仿宋_GB2312" w:hAnsi="Times New Roman" w:hint="eastAsia"/>
          <w:b/>
          <w:sz w:val="32"/>
          <w:szCs w:val="32"/>
        </w:rPr>
        <w:t>三是</w:t>
      </w:r>
      <w:r w:rsidRPr="00236D0C">
        <w:rPr>
          <w:rFonts w:ascii="Times New Roman" w:eastAsia="仿宋_GB2312" w:hAnsi="Times New Roman" w:hint="eastAsia"/>
          <w:sz w:val="32"/>
          <w:szCs w:val="32"/>
        </w:rPr>
        <w:t>作业现场隔离和项目告知牌、警示牌标准化；</w:t>
      </w:r>
      <w:r w:rsidRPr="00236D0C">
        <w:rPr>
          <w:rFonts w:ascii="Times New Roman" w:eastAsia="仿宋_GB2312" w:hAnsi="Times New Roman" w:hint="eastAsia"/>
          <w:b/>
          <w:sz w:val="32"/>
          <w:szCs w:val="32"/>
        </w:rPr>
        <w:t>四是</w:t>
      </w:r>
      <w:r w:rsidRPr="00236D0C">
        <w:rPr>
          <w:rFonts w:ascii="Times New Roman" w:eastAsia="仿宋_GB2312" w:hAnsi="Times New Roman" w:hint="eastAsia"/>
          <w:sz w:val="32"/>
          <w:szCs w:val="32"/>
        </w:rPr>
        <w:t>工器具、备件、油污“三不落地”。广西分公司坚持约束与激励并举机制，选树优秀相关方，建立战略合作伙伴关系，打造命运共同体，实现互利共赢的可持续高质量发展目标。</w:t>
      </w:r>
      <w:r w:rsidRPr="00236D0C">
        <w:rPr>
          <w:rFonts w:ascii="Times New Roman" w:eastAsia="仿宋_GB2312" w:hAnsi="Times New Roman" w:hint="eastAsia"/>
          <w:sz w:val="32"/>
          <w:szCs w:val="32"/>
        </w:rPr>
        <w:t>2019</w:t>
      </w:r>
      <w:r w:rsidRPr="00236D0C">
        <w:rPr>
          <w:rFonts w:ascii="Times New Roman" w:eastAsia="仿宋_GB2312" w:hAnsi="Times New Roman" w:hint="eastAsia"/>
          <w:sz w:val="32"/>
          <w:szCs w:val="32"/>
        </w:rPr>
        <w:t>年，广西分公司对相关方进行了“四项提升”达标验收，最终结果</w:t>
      </w:r>
      <w:r w:rsidRPr="00236D0C">
        <w:rPr>
          <w:rFonts w:ascii="Times New Roman" w:eastAsia="仿宋_GB2312" w:hAnsi="Times New Roman"/>
          <w:sz w:val="32"/>
          <w:szCs w:val="32"/>
        </w:rPr>
        <w:t>为：</w:t>
      </w:r>
      <w:r w:rsidRPr="00236D0C">
        <w:rPr>
          <w:rFonts w:ascii="Times New Roman" w:eastAsia="仿宋_GB2312" w:hAnsi="Times New Roman" w:hint="eastAsia"/>
          <w:sz w:val="32"/>
          <w:szCs w:val="32"/>
        </w:rPr>
        <w:t>1</w:t>
      </w:r>
      <w:r w:rsidRPr="00236D0C">
        <w:rPr>
          <w:rFonts w:ascii="Times New Roman" w:eastAsia="仿宋_GB2312" w:hAnsi="Times New Roman" w:hint="eastAsia"/>
          <w:sz w:val="32"/>
          <w:szCs w:val="32"/>
        </w:rPr>
        <w:t>家</w:t>
      </w:r>
      <w:r w:rsidRPr="00236D0C">
        <w:rPr>
          <w:rFonts w:ascii="Times New Roman" w:eastAsia="仿宋_GB2312" w:hAnsi="Times New Roman"/>
          <w:sz w:val="32"/>
          <w:szCs w:val="32"/>
        </w:rPr>
        <w:t>获评</w:t>
      </w:r>
      <w:r w:rsidRPr="00236D0C">
        <w:rPr>
          <w:rFonts w:ascii="Times New Roman" w:eastAsia="仿宋_GB2312" w:hAnsi="Times New Roman" w:hint="eastAsia"/>
          <w:sz w:val="32"/>
          <w:szCs w:val="32"/>
        </w:rPr>
        <w:t>A</w:t>
      </w:r>
      <w:r w:rsidRPr="00236D0C">
        <w:rPr>
          <w:rFonts w:ascii="Times New Roman" w:eastAsia="仿宋_GB2312" w:hAnsi="Times New Roman" w:hint="eastAsia"/>
          <w:sz w:val="32"/>
          <w:szCs w:val="32"/>
        </w:rPr>
        <w:t>（优秀），</w:t>
      </w:r>
      <w:r w:rsidRPr="00236D0C">
        <w:rPr>
          <w:rFonts w:ascii="Times New Roman" w:eastAsia="仿宋_GB2312" w:hAnsi="Times New Roman" w:hint="eastAsia"/>
          <w:sz w:val="32"/>
          <w:szCs w:val="32"/>
        </w:rPr>
        <w:t>23</w:t>
      </w:r>
      <w:r w:rsidRPr="00236D0C">
        <w:rPr>
          <w:rFonts w:ascii="Times New Roman" w:eastAsia="仿宋_GB2312" w:hAnsi="Times New Roman" w:hint="eastAsia"/>
          <w:sz w:val="32"/>
          <w:szCs w:val="32"/>
        </w:rPr>
        <w:t>家获评</w:t>
      </w:r>
      <w:r w:rsidRPr="00236D0C">
        <w:rPr>
          <w:rFonts w:ascii="Times New Roman" w:eastAsia="仿宋_GB2312" w:hAnsi="Times New Roman" w:hint="eastAsia"/>
          <w:sz w:val="32"/>
          <w:szCs w:val="32"/>
        </w:rPr>
        <w:t>B</w:t>
      </w:r>
      <w:r w:rsidRPr="00236D0C">
        <w:rPr>
          <w:rFonts w:ascii="Times New Roman" w:eastAsia="仿宋_GB2312" w:hAnsi="Times New Roman" w:hint="eastAsia"/>
          <w:sz w:val="32"/>
          <w:szCs w:val="32"/>
        </w:rPr>
        <w:t>（良好），</w:t>
      </w:r>
      <w:r w:rsidRPr="00236D0C">
        <w:rPr>
          <w:rFonts w:ascii="Times New Roman" w:eastAsia="仿宋_GB2312" w:hAnsi="Times New Roman" w:hint="eastAsia"/>
          <w:sz w:val="32"/>
          <w:szCs w:val="32"/>
        </w:rPr>
        <w:t>11</w:t>
      </w:r>
      <w:r w:rsidRPr="00236D0C">
        <w:rPr>
          <w:rFonts w:ascii="Times New Roman" w:eastAsia="仿宋_GB2312" w:hAnsi="Times New Roman" w:hint="eastAsia"/>
          <w:sz w:val="32"/>
          <w:szCs w:val="32"/>
        </w:rPr>
        <w:t>家获评</w:t>
      </w:r>
      <w:r w:rsidRPr="00236D0C">
        <w:rPr>
          <w:rFonts w:ascii="Times New Roman" w:eastAsia="仿宋_GB2312" w:hAnsi="Times New Roman" w:hint="eastAsia"/>
          <w:sz w:val="32"/>
          <w:szCs w:val="32"/>
        </w:rPr>
        <w:t>C</w:t>
      </w:r>
      <w:r w:rsidRPr="00236D0C">
        <w:rPr>
          <w:rFonts w:ascii="Times New Roman" w:eastAsia="仿宋_GB2312" w:hAnsi="Times New Roman" w:hint="eastAsia"/>
          <w:sz w:val="32"/>
          <w:szCs w:val="32"/>
        </w:rPr>
        <w:t>（合格）。</w:t>
      </w:r>
    </w:p>
    <w:p w:rsidR="00005BDB" w:rsidRPr="00236D0C" w:rsidRDefault="009A790B" w:rsidP="002F44E8">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hint="eastAsia"/>
          <w:sz w:val="32"/>
          <w:szCs w:val="32"/>
        </w:rPr>
        <w:t>（四）严格执行费用压降方案，降低业务外包费</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lastRenderedPageBreak/>
        <w:t>通过分解目标，强化外包费用的过程管控。对年度总承包费用进行分解，精准分析、严格预判，形成年度预算目标，并按</w:t>
      </w:r>
      <w:proofErr w:type="gramStart"/>
      <w:r w:rsidRPr="00236D0C">
        <w:rPr>
          <w:rFonts w:ascii="Times New Roman" w:eastAsia="仿宋_GB2312" w:hAnsi="Times New Roman" w:hint="eastAsia"/>
          <w:sz w:val="32"/>
          <w:szCs w:val="32"/>
        </w:rPr>
        <w:t>月分</w:t>
      </w:r>
      <w:proofErr w:type="gramEnd"/>
      <w:r w:rsidRPr="00236D0C">
        <w:rPr>
          <w:rFonts w:ascii="Times New Roman" w:eastAsia="仿宋_GB2312" w:hAnsi="Times New Roman" w:hint="eastAsia"/>
          <w:sz w:val="32"/>
          <w:szCs w:val="32"/>
        </w:rPr>
        <w:t>解到各发包部门和相关单位，通过每月跟踪数据做到精准管控。通过源头管控，抓实“外转内”，严控外包项目，降低外包费用。广西分公司检修类业务全部交由工服公司承接，通过</w:t>
      </w:r>
      <w:r w:rsidRPr="00236D0C">
        <w:rPr>
          <w:rFonts w:ascii="Times New Roman" w:eastAsia="仿宋_GB2312" w:hAnsi="Times New Roman"/>
          <w:sz w:val="32"/>
          <w:szCs w:val="32"/>
        </w:rPr>
        <w:t>实施</w:t>
      </w:r>
      <w:r w:rsidRPr="00236D0C">
        <w:rPr>
          <w:rFonts w:ascii="Times New Roman" w:eastAsia="仿宋_GB2312" w:hAnsi="Times New Roman" w:hint="eastAsia"/>
          <w:sz w:val="32"/>
          <w:szCs w:val="32"/>
        </w:rPr>
        <w:t>“清洁检修，品牌服务”管理提升工作方案，打造企业服务品牌，树立工业服务行业标杆。同时</w:t>
      </w:r>
      <w:r w:rsidRPr="00236D0C">
        <w:rPr>
          <w:rFonts w:ascii="Times New Roman" w:eastAsia="仿宋_GB2312" w:hAnsi="Times New Roman"/>
          <w:sz w:val="32"/>
          <w:szCs w:val="32"/>
        </w:rPr>
        <w:t>，</w:t>
      </w:r>
      <w:r w:rsidRPr="00236D0C">
        <w:rPr>
          <w:rFonts w:ascii="Times New Roman" w:eastAsia="仿宋_GB2312" w:hAnsi="Times New Roman" w:hint="eastAsia"/>
          <w:sz w:val="32"/>
          <w:szCs w:val="32"/>
        </w:rPr>
        <w:t>以检修现场“</w:t>
      </w:r>
      <w:r w:rsidRPr="00236D0C">
        <w:rPr>
          <w:rFonts w:ascii="Times New Roman" w:eastAsia="仿宋_GB2312" w:hAnsi="Times New Roman" w:hint="eastAsia"/>
          <w:sz w:val="32"/>
          <w:szCs w:val="32"/>
        </w:rPr>
        <w:t>7</w:t>
      </w:r>
      <w:r w:rsidRPr="00236D0C">
        <w:rPr>
          <w:rFonts w:ascii="Times New Roman" w:eastAsia="仿宋_GB2312" w:hAnsi="Times New Roman" w:hint="eastAsia"/>
          <w:sz w:val="32"/>
          <w:szCs w:val="32"/>
        </w:rPr>
        <w:t>要素管理法”为核心，紧抓安全标准和现场管理提升。开展自主作业，降低外包费用。加</w:t>
      </w:r>
      <w:r w:rsidR="002665ED" w:rsidRPr="00236D0C">
        <w:rPr>
          <w:rFonts w:ascii="Times New Roman" w:eastAsia="仿宋_GB2312" w:hAnsi="Times New Roman" w:hint="eastAsia"/>
          <w:sz w:val="32"/>
          <w:szCs w:val="32"/>
        </w:rPr>
        <w:t>强</w:t>
      </w:r>
      <w:r w:rsidRPr="00236D0C">
        <w:rPr>
          <w:rFonts w:ascii="Times New Roman" w:eastAsia="仿宋_GB2312" w:hAnsi="Times New Roman" w:hint="eastAsia"/>
          <w:sz w:val="32"/>
          <w:szCs w:val="32"/>
        </w:rPr>
        <w:t>各单位内部设备自主维护管理，促进设备维护管理提升。</w:t>
      </w:r>
    </w:p>
    <w:p w:rsidR="00005BDB" w:rsidRPr="00236D0C" w:rsidRDefault="009A790B" w:rsidP="001B4EEB">
      <w:pPr>
        <w:widowControl/>
        <w:spacing w:line="560" w:lineRule="exact"/>
        <w:ind w:firstLineChars="200" w:firstLine="640"/>
        <w:rPr>
          <w:rFonts w:ascii="Times New Roman" w:eastAsia="黑体" w:hAnsi="Times New Roman"/>
          <w:sz w:val="32"/>
          <w:szCs w:val="32"/>
        </w:rPr>
      </w:pPr>
      <w:r w:rsidRPr="00236D0C">
        <w:rPr>
          <w:rFonts w:ascii="Times New Roman" w:eastAsia="黑体" w:hAnsi="Times New Roman" w:hint="eastAsia"/>
          <w:sz w:val="32"/>
          <w:szCs w:val="32"/>
        </w:rPr>
        <w:t>四、成效</w:t>
      </w:r>
    </w:p>
    <w:p w:rsidR="00005BDB" w:rsidRPr="00236D0C" w:rsidRDefault="009A790B" w:rsidP="002F44E8">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hint="eastAsia"/>
          <w:sz w:val="32"/>
          <w:szCs w:val="32"/>
        </w:rPr>
        <w:t>（一）经济效益</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2019</w:t>
      </w:r>
      <w:r w:rsidRPr="00236D0C">
        <w:rPr>
          <w:rFonts w:ascii="Times New Roman" w:eastAsia="仿宋_GB2312" w:hAnsi="Times New Roman" w:hint="eastAsia"/>
          <w:sz w:val="32"/>
          <w:szCs w:val="32"/>
        </w:rPr>
        <w:t>年，广西分公司</w:t>
      </w:r>
      <w:r w:rsidR="002665ED" w:rsidRPr="00236D0C">
        <w:rPr>
          <w:rFonts w:ascii="Times New Roman" w:eastAsia="仿宋_GB2312" w:hAnsi="Times New Roman" w:hint="eastAsia"/>
          <w:sz w:val="32"/>
          <w:szCs w:val="32"/>
        </w:rPr>
        <w:t>年度预算目标为</w:t>
      </w:r>
      <w:r w:rsidR="002665ED" w:rsidRPr="00236D0C">
        <w:rPr>
          <w:rFonts w:ascii="Times New Roman" w:eastAsia="仿宋_GB2312" w:hAnsi="Times New Roman" w:hint="eastAsia"/>
          <w:sz w:val="32"/>
          <w:szCs w:val="32"/>
        </w:rPr>
        <w:t>7.02</w:t>
      </w:r>
      <w:r w:rsidR="002665ED" w:rsidRPr="00236D0C">
        <w:rPr>
          <w:rFonts w:ascii="Times New Roman" w:eastAsia="仿宋_GB2312" w:hAnsi="Times New Roman" w:hint="eastAsia"/>
          <w:sz w:val="32"/>
          <w:szCs w:val="32"/>
        </w:rPr>
        <w:t>亿元，</w:t>
      </w:r>
      <w:r w:rsidRPr="00236D0C">
        <w:rPr>
          <w:rFonts w:ascii="Times New Roman" w:eastAsia="仿宋_GB2312" w:hAnsi="Times New Roman" w:hint="eastAsia"/>
          <w:sz w:val="32"/>
          <w:szCs w:val="32"/>
        </w:rPr>
        <w:t>合同签订金额</w:t>
      </w:r>
      <w:r w:rsidR="002665ED" w:rsidRPr="00236D0C">
        <w:rPr>
          <w:rFonts w:ascii="Times New Roman" w:eastAsia="仿宋_GB2312" w:hAnsi="Times New Roman" w:hint="eastAsia"/>
          <w:sz w:val="32"/>
          <w:szCs w:val="32"/>
        </w:rPr>
        <w:t>被严格控制在</w:t>
      </w:r>
      <w:r w:rsidRPr="00236D0C">
        <w:rPr>
          <w:rFonts w:ascii="Times New Roman" w:eastAsia="仿宋_GB2312" w:hAnsi="Times New Roman" w:hint="eastAsia"/>
          <w:sz w:val="32"/>
          <w:szCs w:val="32"/>
        </w:rPr>
        <w:t>6.85</w:t>
      </w:r>
      <w:r w:rsidRPr="00236D0C">
        <w:rPr>
          <w:rFonts w:ascii="Times New Roman" w:eastAsia="仿宋_GB2312" w:hAnsi="Times New Roman" w:hint="eastAsia"/>
          <w:sz w:val="32"/>
          <w:szCs w:val="32"/>
        </w:rPr>
        <w:t>亿元。通过外</w:t>
      </w:r>
      <w:proofErr w:type="gramStart"/>
      <w:r w:rsidRPr="00236D0C">
        <w:rPr>
          <w:rFonts w:ascii="Times New Roman" w:eastAsia="仿宋_GB2312" w:hAnsi="Times New Roman" w:hint="eastAsia"/>
          <w:sz w:val="32"/>
          <w:szCs w:val="32"/>
        </w:rPr>
        <w:t>委转内</w:t>
      </w:r>
      <w:proofErr w:type="gramEnd"/>
      <w:r w:rsidRPr="00236D0C">
        <w:rPr>
          <w:rFonts w:ascii="Times New Roman" w:eastAsia="仿宋_GB2312" w:hAnsi="Times New Roman" w:hint="eastAsia"/>
          <w:sz w:val="32"/>
          <w:szCs w:val="32"/>
        </w:rPr>
        <w:t>干、降低开口合同单价、降低闭口合同金额、精益生产等措施，</w:t>
      </w:r>
      <w:r w:rsidR="002665ED" w:rsidRPr="00236D0C">
        <w:rPr>
          <w:rFonts w:ascii="Times New Roman" w:eastAsia="仿宋_GB2312" w:hAnsi="Times New Roman" w:hint="eastAsia"/>
          <w:sz w:val="32"/>
          <w:szCs w:val="32"/>
        </w:rPr>
        <w:t>约</w:t>
      </w:r>
      <w:r w:rsidRPr="00236D0C">
        <w:rPr>
          <w:rFonts w:ascii="Times New Roman" w:eastAsia="仿宋_GB2312" w:hAnsi="Times New Roman" w:hint="eastAsia"/>
          <w:sz w:val="32"/>
          <w:szCs w:val="32"/>
        </w:rPr>
        <w:t>降低业务外包费用</w:t>
      </w:r>
      <w:r w:rsidRPr="00236D0C">
        <w:rPr>
          <w:rFonts w:ascii="Times New Roman" w:eastAsia="仿宋_GB2312" w:hAnsi="Times New Roman" w:hint="eastAsia"/>
          <w:sz w:val="32"/>
          <w:szCs w:val="32"/>
        </w:rPr>
        <w:t>979.67</w:t>
      </w:r>
      <w:r w:rsidRPr="00236D0C">
        <w:rPr>
          <w:rFonts w:ascii="Times New Roman" w:eastAsia="仿宋_GB2312" w:hAnsi="Times New Roman" w:hint="eastAsia"/>
          <w:sz w:val="32"/>
          <w:szCs w:val="32"/>
        </w:rPr>
        <w:t>万元。</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重点从“建盒立档、清理整理、定置定量、清扫清洁、目视化、区域界定和现场作业”七个方面规范管理，按“七步法、七规范”要求</w:t>
      </w:r>
      <w:r w:rsidRPr="00236D0C">
        <w:rPr>
          <w:rFonts w:ascii="Times New Roman" w:eastAsia="仿宋_GB2312" w:hAnsi="Times New Roman"/>
          <w:sz w:val="32"/>
          <w:szCs w:val="32"/>
        </w:rPr>
        <w:t>，将</w:t>
      </w:r>
      <w:r w:rsidRPr="00236D0C">
        <w:rPr>
          <w:rFonts w:ascii="Times New Roman" w:eastAsia="仿宋_GB2312" w:hAnsi="Times New Roman" w:hint="eastAsia"/>
          <w:sz w:val="32"/>
          <w:szCs w:val="32"/>
        </w:rPr>
        <w:t>相关方广西中兴建筑工程有限责任公司打造为安全现场管理综合性示范点，并将其现场安全规范管理的</w:t>
      </w:r>
      <w:r w:rsidRPr="00236D0C">
        <w:rPr>
          <w:rFonts w:ascii="Times New Roman" w:eastAsia="仿宋_GB2312" w:hAnsi="Times New Roman"/>
          <w:sz w:val="32"/>
          <w:szCs w:val="32"/>
        </w:rPr>
        <w:t>经验</w:t>
      </w:r>
      <w:r w:rsidRPr="00236D0C">
        <w:rPr>
          <w:rFonts w:ascii="Times New Roman" w:eastAsia="仿宋_GB2312" w:hAnsi="Times New Roman" w:hint="eastAsia"/>
          <w:sz w:val="32"/>
          <w:szCs w:val="32"/>
        </w:rPr>
        <w:t>向全公司相关方推广。</w:t>
      </w:r>
    </w:p>
    <w:p w:rsidR="00005BDB" w:rsidRPr="00236D0C" w:rsidRDefault="009A790B" w:rsidP="002F44E8">
      <w:pPr>
        <w:widowControl/>
        <w:spacing w:line="560" w:lineRule="exact"/>
        <w:ind w:firstLineChars="200" w:firstLine="640"/>
        <w:rPr>
          <w:rFonts w:ascii="Times New Roman" w:eastAsia="楷体" w:hAnsi="Times New Roman"/>
          <w:sz w:val="32"/>
          <w:szCs w:val="32"/>
        </w:rPr>
      </w:pPr>
      <w:r w:rsidRPr="00236D0C">
        <w:rPr>
          <w:rFonts w:ascii="Times New Roman" w:eastAsia="楷体" w:hAnsi="Times New Roman"/>
          <w:sz w:val="32"/>
          <w:szCs w:val="32"/>
        </w:rPr>
        <w:t xml:space="preserve"> </w:t>
      </w:r>
      <w:r w:rsidRPr="00236D0C">
        <w:rPr>
          <w:rFonts w:ascii="Times New Roman" w:eastAsia="楷体" w:hAnsi="Times New Roman" w:hint="eastAsia"/>
          <w:sz w:val="32"/>
          <w:szCs w:val="32"/>
        </w:rPr>
        <w:t>(</w:t>
      </w:r>
      <w:r w:rsidRPr="00236D0C">
        <w:rPr>
          <w:rFonts w:ascii="Times New Roman" w:eastAsia="楷体" w:hAnsi="Times New Roman" w:hint="eastAsia"/>
          <w:sz w:val="32"/>
          <w:szCs w:val="32"/>
        </w:rPr>
        <w:t>二</w:t>
      </w:r>
      <w:r w:rsidRPr="00236D0C">
        <w:rPr>
          <w:rFonts w:ascii="Times New Roman" w:eastAsia="楷体" w:hAnsi="Times New Roman" w:hint="eastAsia"/>
          <w:sz w:val="32"/>
          <w:szCs w:val="32"/>
        </w:rPr>
        <w:t>)</w:t>
      </w:r>
      <w:r w:rsidRPr="00236D0C">
        <w:rPr>
          <w:rFonts w:ascii="Times New Roman" w:eastAsia="楷体" w:hAnsi="Times New Roman" w:hint="eastAsia"/>
          <w:sz w:val="32"/>
          <w:szCs w:val="32"/>
        </w:rPr>
        <w:t>社会效益</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按照“五个一样”管理要求，为相关</w:t>
      </w:r>
      <w:proofErr w:type="gramStart"/>
      <w:r w:rsidRPr="00236D0C">
        <w:rPr>
          <w:rFonts w:ascii="Times New Roman" w:eastAsia="仿宋_GB2312" w:hAnsi="Times New Roman" w:hint="eastAsia"/>
          <w:sz w:val="32"/>
          <w:szCs w:val="32"/>
        </w:rPr>
        <w:t>方员工</w:t>
      </w:r>
      <w:proofErr w:type="gramEnd"/>
      <w:r w:rsidRPr="00236D0C">
        <w:rPr>
          <w:rFonts w:ascii="Times New Roman" w:eastAsia="仿宋_GB2312" w:hAnsi="Times New Roman" w:hint="eastAsia"/>
          <w:sz w:val="32"/>
          <w:szCs w:val="32"/>
        </w:rPr>
        <w:t>创造安全清洁的工作环境，使其获得自尊感和幸福感，促进</w:t>
      </w:r>
      <w:r w:rsidR="001E421F" w:rsidRPr="00236D0C">
        <w:rPr>
          <w:rFonts w:ascii="Times New Roman" w:eastAsia="仿宋_GB2312" w:hAnsi="Times New Roman" w:hint="eastAsia"/>
          <w:sz w:val="32"/>
          <w:szCs w:val="32"/>
        </w:rPr>
        <w:t>提升</w:t>
      </w:r>
      <w:r w:rsidRPr="00236D0C">
        <w:rPr>
          <w:rFonts w:ascii="Times New Roman" w:eastAsia="仿宋_GB2312" w:hAnsi="Times New Roman"/>
          <w:sz w:val="32"/>
          <w:szCs w:val="32"/>
        </w:rPr>
        <w:t>工作表</w:t>
      </w:r>
      <w:r w:rsidRPr="00236D0C">
        <w:rPr>
          <w:rFonts w:ascii="Times New Roman" w:eastAsia="仿宋_GB2312" w:hAnsi="Times New Roman"/>
          <w:sz w:val="32"/>
          <w:szCs w:val="32"/>
        </w:rPr>
        <w:lastRenderedPageBreak/>
        <w:t>现</w:t>
      </w:r>
      <w:r w:rsidRPr="00236D0C">
        <w:rPr>
          <w:rFonts w:ascii="Times New Roman" w:eastAsia="仿宋_GB2312" w:hAnsi="Times New Roman" w:hint="eastAsia"/>
          <w:sz w:val="32"/>
          <w:szCs w:val="32"/>
        </w:rPr>
        <w:t>。带动相关方人员行为、现场、安全、操作的转变；形成优胜劣汰的准入和履约后评价体系；选树优秀相关方，建立战略合作伙伴关系，打造命运共同体，实现互利共赢的可持续高质量协同发展目标。</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相关方管控标准化、业务外包边界标准化、合同管理标准化、基础管理标准化等得到</w:t>
      </w:r>
      <w:r w:rsidR="001E421F" w:rsidRPr="00236D0C">
        <w:rPr>
          <w:rFonts w:ascii="Times New Roman" w:eastAsia="仿宋_GB2312" w:hAnsi="Times New Roman" w:hint="eastAsia"/>
          <w:sz w:val="32"/>
          <w:szCs w:val="32"/>
        </w:rPr>
        <w:t>全流程</w:t>
      </w:r>
      <w:r w:rsidRPr="00236D0C">
        <w:rPr>
          <w:rFonts w:ascii="Times New Roman" w:eastAsia="仿宋_GB2312" w:hAnsi="Times New Roman" w:hint="eastAsia"/>
          <w:sz w:val="32"/>
          <w:szCs w:val="32"/>
        </w:rPr>
        <w:t>规范，</w:t>
      </w:r>
      <w:r w:rsidRPr="00236D0C">
        <w:rPr>
          <w:rFonts w:ascii="Times New Roman" w:eastAsia="仿宋_GB2312" w:hAnsi="Times New Roman" w:hint="eastAsia"/>
          <w:sz w:val="32"/>
          <w:szCs w:val="32"/>
        </w:rPr>
        <w:t>2019</w:t>
      </w:r>
      <w:r w:rsidRPr="00236D0C">
        <w:rPr>
          <w:rFonts w:ascii="Times New Roman" w:eastAsia="仿宋_GB2312" w:hAnsi="Times New Roman" w:hint="eastAsia"/>
          <w:sz w:val="32"/>
          <w:szCs w:val="32"/>
        </w:rPr>
        <w:t>年</w:t>
      </w:r>
      <w:r w:rsidRPr="00236D0C">
        <w:rPr>
          <w:rFonts w:ascii="Times New Roman" w:eastAsia="仿宋_GB2312" w:hAnsi="Times New Roman" w:hint="eastAsia"/>
          <w:sz w:val="32"/>
          <w:szCs w:val="32"/>
        </w:rPr>
        <w:t>11</w:t>
      </w:r>
      <w:r w:rsidRPr="00236D0C">
        <w:rPr>
          <w:rFonts w:ascii="Times New Roman" w:eastAsia="仿宋_GB2312" w:hAnsi="Times New Roman" w:hint="eastAsia"/>
          <w:sz w:val="32"/>
          <w:szCs w:val="32"/>
        </w:rPr>
        <w:t>月</w:t>
      </w:r>
      <w:r w:rsidRPr="00236D0C">
        <w:rPr>
          <w:rFonts w:ascii="Times New Roman" w:eastAsia="仿宋_GB2312" w:hAnsi="Times New Roman" w:hint="eastAsia"/>
          <w:sz w:val="32"/>
          <w:szCs w:val="32"/>
        </w:rPr>
        <w:t>9</w:t>
      </w:r>
      <w:r w:rsidRPr="00236D0C">
        <w:rPr>
          <w:rFonts w:ascii="Times New Roman" w:eastAsia="仿宋_GB2312" w:hAnsi="Times New Roman" w:hint="eastAsia"/>
          <w:sz w:val="32"/>
          <w:szCs w:val="32"/>
        </w:rPr>
        <w:t>日，在中铝股份规范业务外包现场会上，相关</w:t>
      </w:r>
      <w:proofErr w:type="gramStart"/>
      <w:r w:rsidRPr="00236D0C">
        <w:rPr>
          <w:rFonts w:ascii="Times New Roman" w:eastAsia="仿宋_GB2312" w:hAnsi="Times New Roman" w:hint="eastAsia"/>
          <w:sz w:val="32"/>
          <w:szCs w:val="32"/>
        </w:rPr>
        <w:t>方现场</w:t>
      </w:r>
      <w:proofErr w:type="gramEnd"/>
      <w:r w:rsidRPr="00236D0C">
        <w:rPr>
          <w:rFonts w:ascii="Times New Roman" w:eastAsia="仿宋_GB2312" w:hAnsi="Times New Roman" w:hint="eastAsia"/>
          <w:sz w:val="32"/>
          <w:szCs w:val="32"/>
        </w:rPr>
        <w:t>作业做法得到</w:t>
      </w:r>
      <w:r w:rsidR="001E421F" w:rsidRPr="00236D0C">
        <w:rPr>
          <w:rFonts w:ascii="Times New Roman" w:eastAsia="仿宋_GB2312" w:hAnsi="Times New Roman" w:hint="eastAsia"/>
          <w:sz w:val="32"/>
          <w:szCs w:val="32"/>
        </w:rPr>
        <w:t>中铝股份副总裁吴茂森及参会代表的肯定，实现了在中铝体系内的复制</w:t>
      </w:r>
      <w:r w:rsidRPr="00236D0C">
        <w:rPr>
          <w:rFonts w:ascii="Times New Roman" w:eastAsia="仿宋_GB2312" w:hAnsi="Times New Roman" w:hint="eastAsia"/>
          <w:sz w:val="32"/>
          <w:szCs w:val="32"/>
        </w:rPr>
        <w:t>推广。</w:t>
      </w:r>
    </w:p>
    <w:p w:rsidR="00005BDB" w:rsidRPr="00236D0C" w:rsidRDefault="009A790B" w:rsidP="001B4EEB">
      <w:pPr>
        <w:widowControl/>
        <w:spacing w:line="560" w:lineRule="exact"/>
        <w:ind w:firstLineChars="200" w:firstLine="640"/>
        <w:rPr>
          <w:rFonts w:ascii="Times New Roman" w:eastAsia="黑体" w:hAnsi="Times New Roman"/>
          <w:sz w:val="32"/>
          <w:szCs w:val="32"/>
        </w:rPr>
      </w:pPr>
      <w:r w:rsidRPr="00236D0C">
        <w:rPr>
          <w:rFonts w:ascii="Times New Roman" w:eastAsia="黑体" w:hAnsi="Times New Roman" w:hint="eastAsia"/>
          <w:sz w:val="32"/>
          <w:szCs w:val="32"/>
        </w:rPr>
        <w:t>五、展望</w:t>
      </w:r>
    </w:p>
    <w:p w:rsidR="00005BDB" w:rsidRPr="00236D0C" w:rsidRDefault="009A790B" w:rsidP="001B4EEB">
      <w:pPr>
        <w:widowControl/>
        <w:spacing w:line="560" w:lineRule="exact"/>
        <w:ind w:firstLineChars="200" w:firstLine="640"/>
        <w:rPr>
          <w:rFonts w:ascii="Times New Roman" w:eastAsia="仿宋_GB2312" w:hAnsi="Times New Roman"/>
          <w:sz w:val="32"/>
          <w:szCs w:val="32"/>
        </w:rPr>
      </w:pPr>
      <w:r w:rsidRPr="00236D0C">
        <w:rPr>
          <w:rFonts w:ascii="Times New Roman" w:eastAsia="仿宋_GB2312" w:hAnsi="Times New Roman" w:hint="eastAsia"/>
          <w:sz w:val="32"/>
          <w:szCs w:val="32"/>
        </w:rPr>
        <w:t>广西分公司将继续贯彻落实中铝集团各项决策部署，以“同一标准要求，五个一样管理”为统领，落实“属地化、专业化和标准化”要求，在深化打赢安全环保质量三大攻坚战中，做到与相关方同心、同向、同行，按下相关方一体化管理快进键。</w:t>
      </w:r>
    </w:p>
    <w:p w:rsidR="00005BDB" w:rsidRPr="00236D0C" w:rsidRDefault="00005BDB" w:rsidP="001B4EEB">
      <w:pPr>
        <w:widowControl/>
        <w:spacing w:line="560" w:lineRule="exact"/>
        <w:ind w:firstLineChars="200" w:firstLine="640"/>
        <w:jc w:val="right"/>
        <w:rPr>
          <w:rFonts w:ascii="Times New Roman" w:eastAsia="仿宋_GB2312" w:hAnsi="Times New Roman"/>
          <w:color w:val="FF0000"/>
          <w:sz w:val="32"/>
          <w:szCs w:val="32"/>
        </w:rPr>
      </w:pPr>
    </w:p>
    <w:p w:rsidR="00005BDB" w:rsidRPr="00236D0C" w:rsidRDefault="009A790B" w:rsidP="001B4EEB">
      <w:pPr>
        <w:widowControl/>
        <w:spacing w:line="560" w:lineRule="exact"/>
        <w:ind w:firstLineChars="200" w:firstLine="640"/>
        <w:jc w:val="right"/>
        <w:rPr>
          <w:rFonts w:ascii="Times New Roman" w:eastAsia="仿宋_GB2312" w:hAnsi="Times New Roman" w:cs="仿宋_GB2312"/>
          <w:sz w:val="32"/>
          <w:szCs w:val="32"/>
        </w:rPr>
      </w:pPr>
      <w:r w:rsidRPr="00236D0C">
        <w:rPr>
          <w:rFonts w:ascii="Times New Roman" w:eastAsia="仿宋_GB2312" w:hAnsi="Times New Roman" w:cs="仿宋_GB2312" w:hint="eastAsia"/>
          <w:sz w:val="32"/>
          <w:szCs w:val="32"/>
        </w:rPr>
        <w:t>撰稿</w:t>
      </w:r>
      <w:r w:rsidRPr="00236D0C">
        <w:rPr>
          <w:rFonts w:ascii="Times New Roman" w:eastAsia="仿宋_GB2312" w:hAnsi="Times New Roman" w:cs="仿宋_GB2312" w:hint="eastAsia"/>
          <w:sz w:val="32"/>
          <w:szCs w:val="32"/>
        </w:rPr>
        <w:t>/</w:t>
      </w:r>
      <w:r w:rsidRPr="00236D0C">
        <w:rPr>
          <w:rFonts w:ascii="Times New Roman" w:eastAsia="仿宋_GB2312" w:hAnsi="Times New Roman" w:cs="仿宋_GB2312" w:hint="eastAsia"/>
          <w:sz w:val="32"/>
          <w:szCs w:val="32"/>
        </w:rPr>
        <w:t>陈亚宁</w:t>
      </w:r>
      <w:r w:rsidRPr="00236D0C">
        <w:rPr>
          <w:rFonts w:ascii="Times New Roman" w:eastAsia="仿宋_GB2312" w:hAnsi="Times New Roman" w:cs="仿宋_GB2312" w:hint="eastAsia"/>
          <w:sz w:val="32"/>
          <w:szCs w:val="32"/>
        </w:rPr>
        <w:t xml:space="preserve"> </w:t>
      </w:r>
      <w:r w:rsidRPr="00236D0C">
        <w:rPr>
          <w:rFonts w:ascii="Times New Roman" w:eastAsia="仿宋_GB2312" w:hAnsi="Times New Roman" w:cs="仿宋_GB2312" w:hint="eastAsia"/>
          <w:sz w:val="32"/>
          <w:szCs w:val="32"/>
        </w:rPr>
        <w:t>文旭东</w:t>
      </w:r>
      <w:r w:rsidRPr="00236D0C">
        <w:rPr>
          <w:rFonts w:ascii="Times New Roman" w:eastAsia="仿宋_GB2312" w:hAnsi="Times New Roman" w:cs="仿宋_GB2312" w:hint="eastAsia"/>
          <w:sz w:val="32"/>
          <w:szCs w:val="32"/>
        </w:rPr>
        <w:t xml:space="preserve"> </w:t>
      </w:r>
      <w:r w:rsidRPr="00236D0C">
        <w:rPr>
          <w:rFonts w:ascii="Times New Roman" w:eastAsia="仿宋_GB2312" w:hAnsi="Times New Roman" w:cs="仿宋_GB2312" w:hint="eastAsia"/>
          <w:sz w:val="32"/>
          <w:szCs w:val="32"/>
        </w:rPr>
        <w:t>张立</w:t>
      </w:r>
    </w:p>
    <w:sectPr w:rsidR="00005BDB" w:rsidRPr="00236D0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250" w:rsidRDefault="009A4250">
      <w:r>
        <w:separator/>
      </w:r>
    </w:p>
  </w:endnote>
  <w:endnote w:type="continuationSeparator" w:id="0">
    <w:p w:rsidR="009A4250" w:rsidRDefault="009A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059392"/>
    </w:sdtPr>
    <w:sdtEndPr/>
    <w:sdtContent>
      <w:p w:rsidR="00005BDB" w:rsidRDefault="009A790B">
        <w:pPr>
          <w:pStyle w:val="a4"/>
          <w:jc w:val="center"/>
        </w:pPr>
        <w:r>
          <w:fldChar w:fldCharType="begin"/>
        </w:r>
        <w:r>
          <w:instrText>PAGE   \* MERGEFORMAT</w:instrText>
        </w:r>
        <w:r>
          <w:fldChar w:fldCharType="separate"/>
        </w:r>
        <w:r w:rsidR="00236D0C" w:rsidRPr="00236D0C">
          <w:rPr>
            <w:noProof/>
            <w:lang w:val="zh-CN"/>
          </w:rPr>
          <w:t>5</w:t>
        </w:r>
        <w:r>
          <w:fldChar w:fldCharType="end"/>
        </w:r>
      </w:p>
    </w:sdtContent>
  </w:sdt>
  <w:p w:rsidR="00005BDB" w:rsidRDefault="00005B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250" w:rsidRDefault="009A4250">
      <w:r>
        <w:separator/>
      </w:r>
    </w:p>
  </w:footnote>
  <w:footnote w:type="continuationSeparator" w:id="0">
    <w:p w:rsidR="009A4250" w:rsidRDefault="009A42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A7"/>
    <w:rsid w:val="00005BDB"/>
    <w:rsid w:val="00014713"/>
    <w:rsid w:val="000256D1"/>
    <w:rsid w:val="00054463"/>
    <w:rsid w:val="00086E0A"/>
    <w:rsid w:val="00095033"/>
    <w:rsid w:val="00095EDE"/>
    <w:rsid w:val="000D01E5"/>
    <w:rsid w:val="001063E0"/>
    <w:rsid w:val="00124427"/>
    <w:rsid w:val="00126398"/>
    <w:rsid w:val="00176892"/>
    <w:rsid w:val="001B4EEB"/>
    <w:rsid w:val="001B79D3"/>
    <w:rsid w:val="001D0FF8"/>
    <w:rsid w:val="001E421F"/>
    <w:rsid w:val="001F1CBB"/>
    <w:rsid w:val="00230EF8"/>
    <w:rsid w:val="00236D0C"/>
    <w:rsid w:val="002665ED"/>
    <w:rsid w:val="00272759"/>
    <w:rsid w:val="00291DB1"/>
    <w:rsid w:val="00295299"/>
    <w:rsid w:val="002B42F1"/>
    <w:rsid w:val="002C3039"/>
    <w:rsid w:val="002C7A2E"/>
    <w:rsid w:val="002F44E8"/>
    <w:rsid w:val="00313BBE"/>
    <w:rsid w:val="0036486E"/>
    <w:rsid w:val="003B467D"/>
    <w:rsid w:val="003C200A"/>
    <w:rsid w:val="003E6654"/>
    <w:rsid w:val="00430F75"/>
    <w:rsid w:val="004D546F"/>
    <w:rsid w:val="004E7B46"/>
    <w:rsid w:val="00527B0C"/>
    <w:rsid w:val="00547F83"/>
    <w:rsid w:val="00552770"/>
    <w:rsid w:val="00583BCD"/>
    <w:rsid w:val="005A6046"/>
    <w:rsid w:val="005C049B"/>
    <w:rsid w:val="005C1A54"/>
    <w:rsid w:val="00603D15"/>
    <w:rsid w:val="006212A7"/>
    <w:rsid w:val="00645AAE"/>
    <w:rsid w:val="00687EFE"/>
    <w:rsid w:val="006D176E"/>
    <w:rsid w:val="006D6546"/>
    <w:rsid w:val="00715712"/>
    <w:rsid w:val="007160D5"/>
    <w:rsid w:val="007C0666"/>
    <w:rsid w:val="007E636C"/>
    <w:rsid w:val="007E7124"/>
    <w:rsid w:val="00810938"/>
    <w:rsid w:val="00815D65"/>
    <w:rsid w:val="008241F2"/>
    <w:rsid w:val="00826AD2"/>
    <w:rsid w:val="00832BFB"/>
    <w:rsid w:val="008337EB"/>
    <w:rsid w:val="0085260F"/>
    <w:rsid w:val="00856E47"/>
    <w:rsid w:val="00860A49"/>
    <w:rsid w:val="008C3682"/>
    <w:rsid w:val="008C3E52"/>
    <w:rsid w:val="008D14DF"/>
    <w:rsid w:val="008E7C45"/>
    <w:rsid w:val="008F1949"/>
    <w:rsid w:val="009334C7"/>
    <w:rsid w:val="0094308D"/>
    <w:rsid w:val="009666B1"/>
    <w:rsid w:val="009A04D6"/>
    <w:rsid w:val="009A4250"/>
    <w:rsid w:val="009A49BA"/>
    <w:rsid w:val="009A790B"/>
    <w:rsid w:val="00A3491F"/>
    <w:rsid w:val="00A36554"/>
    <w:rsid w:val="00A469F1"/>
    <w:rsid w:val="00A52CF2"/>
    <w:rsid w:val="00A5310F"/>
    <w:rsid w:val="00AB57FA"/>
    <w:rsid w:val="00B12E44"/>
    <w:rsid w:val="00B132E1"/>
    <w:rsid w:val="00B31B87"/>
    <w:rsid w:val="00B428E9"/>
    <w:rsid w:val="00B45DC9"/>
    <w:rsid w:val="00B55FD3"/>
    <w:rsid w:val="00B61DCA"/>
    <w:rsid w:val="00B75039"/>
    <w:rsid w:val="00BA5124"/>
    <w:rsid w:val="00BB71CE"/>
    <w:rsid w:val="00BC607E"/>
    <w:rsid w:val="00C1043E"/>
    <w:rsid w:val="00C122C1"/>
    <w:rsid w:val="00C15E6B"/>
    <w:rsid w:val="00C5241A"/>
    <w:rsid w:val="00C52C9C"/>
    <w:rsid w:val="00C56945"/>
    <w:rsid w:val="00C6283F"/>
    <w:rsid w:val="00C71F1A"/>
    <w:rsid w:val="00CA1E65"/>
    <w:rsid w:val="00D01BF4"/>
    <w:rsid w:val="00D20ABE"/>
    <w:rsid w:val="00D4343D"/>
    <w:rsid w:val="00D605A8"/>
    <w:rsid w:val="00D67D0E"/>
    <w:rsid w:val="00DE08A8"/>
    <w:rsid w:val="00E00574"/>
    <w:rsid w:val="00E23BE2"/>
    <w:rsid w:val="00E23F70"/>
    <w:rsid w:val="00E25394"/>
    <w:rsid w:val="00E502C3"/>
    <w:rsid w:val="00E57BF0"/>
    <w:rsid w:val="00E8511C"/>
    <w:rsid w:val="00EA18C8"/>
    <w:rsid w:val="00EA72E3"/>
    <w:rsid w:val="00EB46F2"/>
    <w:rsid w:val="00ED09B0"/>
    <w:rsid w:val="00F13A80"/>
    <w:rsid w:val="00F707EE"/>
    <w:rsid w:val="00FB4443"/>
    <w:rsid w:val="00FB48BF"/>
    <w:rsid w:val="00FC50A5"/>
    <w:rsid w:val="00FD1F0E"/>
    <w:rsid w:val="00FE1EE4"/>
    <w:rsid w:val="5CA9355D"/>
    <w:rsid w:val="73AD0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A20732-E2DF-499D-AD45-2C530EAE8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华光平</dc:creator>
  <cp:lastModifiedBy>白羲</cp:lastModifiedBy>
  <cp:revision>36</cp:revision>
  <dcterms:created xsi:type="dcterms:W3CDTF">2021-08-27T08:09:00Z</dcterms:created>
  <dcterms:modified xsi:type="dcterms:W3CDTF">2021-09-29T00:38:00Z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98E131B452BD4043A456AC7FD5CA1A77</vt:lpwstr>
  </property>
</Properties>
</file>